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3C63" w14:textId="2D479D09" w:rsidR="0013797C" w:rsidRDefault="00625513" w:rsidP="00CF2AC9">
      <w:pPr>
        <w:rPr>
          <w:noProof/>
        </w:rPr>
      </w:pPr>
      <w:bookmarkStart w:id="0" w:name="_GoBack"/>
      <w:bookmarkEnd w:id="0"/>
      <w:r w:rsidRPr="004F02B3">
        <w:rPr>
          <w:noProof/>
        </w:rPr>
        <w:drawing>
          <wp:inline distT="0" distB="0" distL="0" distR="0" wp14:anchorId="1650E71C" wp14:editId="796B87DA">
            <wp:extent cx="5761355" cy="12788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54B1" w14:textId="77777777" w:rsidR="0013797C" w:rsidRDefault="0013797C" w:rsidP="00CF2AC9">
      <w:pPr>
        <w:rPr>
          <w:noProof/>
        </w:rPr>
      </w:pPr>
    </w:p>
    <w:p w14:paraId="374CE304" w14:textId="77777777" w:rsidR="00581663" w:rsidRPr="001A078D" w:rsidRDefault="00147A9C" w:rsidP="00CF2AC9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Ontwikkelingen binnen</w:t>
      </w:r>
      <w:r w:rsidR="00AF7467">
        <w:rPr>
          <w:rFonts w:ascii="Corbel" w:hAnsi="Corbel"/>
          <w:b/>
          <w:sz w:val="28"/>
          <w:szCs w:val="28"/>
        </w:rPr>
        <w:t xml:space="preserve"> </w:t>
      </w:r>
      <w:r w:rsidR="006E0435">
        <w:rPr>
          <w:rFonts w:ascii="Corbel" w:hAnsi="Corbel"/>
          <w:b/>
          <w:sz w:val="28"/>
          <w:szCs w:val="28"/>
        </w:rPr>
        <w:t>de jeugdhulp</w:t>
      </w:r>
      <w:r w:rsidR="00FF0D1C">
        <w:rPr>
          <w:rFonts w:ascii="Corbel" w:hAnsi="Corbel"/>
          <w:b/>
          <w:sz w:val="28"/>
          <w:szCs w:val="28"/>
        </w:rPr>
        <w:t xml:space="preserve"> </w:t>
      </w:r>
    </w:p>
    <w:p w14:paraId="1BADECB1" w14:textId="77777777" w:rsidR="003F09C3" w:rsidRPr="001A078D" w:rsidRDefault="00BD1BB4" w:rsidP="00CF2AC9">
      <w:pPr>
        <w:rPr>
          <w:rFonts w:ascii="Corbel" w:hAnsi="Corbel"/>
          <w:i/>
        </w:rPr>
      </w:pPr>
      <w:r>
        <w:rPr>
          <w:rFonts w:ascii="Corbel" w:hAnsi="Corbel"/>
          <w:i/>
        </w:rPr>
        <w:t>De specialistische jeugdhulp vanaf 2017</w:t>
      </w:r>
    </w:p>
    <w:p w14:paraId="7A5E0CC7" w14:textId="77777777" w:rsidR="00147A9C" w:rsidRDefault="00147A9C" w:rsidP="00CF2AC9">
      <w:pPr>
        <w:rPr>
          <w:rFonts w:ascii="Corbel" w:hAnsi="Corbel"/>
        </w:rPr>
      </w:pPr>
    </w:p>
    <w:p w14:paraId="051D1D44" w14:textId="77777777" w:rsidR="004D745B" w:rsidRDefault="006E6321" w:rsidP="00CF2AC9">
      <w:pPr>
        <w:rPr>
          <w:rFonts w:ascii="Corbel" w:hAnsi="Corbel"/>
          <w:b/>
        </w:rPr>
      </w:pPr>
      <w:r w:rsidRPr="004D745B">
        <w:rPr>
          <w:rFonts w:ascii="Corbel" w:hAnsi="Corbel"/>
          <w:b/>
        </w:rPr>
        <w:t>Inleiding</w:t>
      </w:r>
    </w:p>
    <w:p w14:paraId="48F86DA1" w14:textId="77777777" w:rsidR="00B74C8F" w:rsidRPr="001A078D" w:rsidRDefault="00D10CC5" w:rsidP="004D745B">
      <w:pPr>
        <w:rPr>
          <w:rFonts w:ascii="Corbel" w:hAnsi="Corbel"/>
        </w:rPr>
      </w:pPr>
      <w:r>
        <w:rPr>
          <w:rFonts w:ascii="Corbel" w:hAnsi="Corbel"/>
        </w:rPr>
        <w:t xml:space="preserve">Sinds de invoering van de Jeugdwet in 2015 is er </w:t>
      </w:r>
      <w:r w:rsidR="00E75B40">
        <w:rPr>
          <w:rFonts w:ascii="Corbel" w:hAnsi="Corbel"/>
        </w:rPr>
        <w:t>veel</w:t>
      </w:r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>veranderd voor</w:t>
      </w:r>
      <w:r w:rsidR="006E6321">
        <w:rPr>
          <w:rFonts w:ascii="Corbel" w:hAnsi="Corbel"/>
        </w:rPr>
        <w:t xml:space="preserve"> </w:t>
      </w:r>
      <w:r w:rsidR="004D745B">
        <w:rPr>
          <w:rFonts w:ascii="Corbel" w:hAnsi="Corbel"/>
        </w:rPr>
        <w:t>kinderen, jongeren</w:t>
      </w:r>
      <w:r w:rsidR="007874FE">
        <w:rPr>
          <w:rFonts w:ascii="Corbel" w:hAnsi="Corbel"/>
        </w:rPr>
        <w:t xml:space="preserve"> </w:t>
      </w:r>
      <w:r w:rsidR="006E6321">
        <w:rPr>
          <w:rFonts w:ascii="Corbel" w:hAnsi="Corbel"/>
        </w:rPr>
        <w:t>en</w:t>
      </w:r>
      <w:r>
        <w:rPr>
          <w:rFonts w:ascii="Corbel" w:hAnsi="Corbel"/>
        </w:rPr>
        <w:t xml:space="preserve"> gezinnen die ondersteuning </w:t>
      </w:r>
      <w:r w:rsidR="000576F5">
        <w:rPr>
          <w:rFonts w:ascii="Corbel" w:hAnsi="Corbel"/>
        </w:rPr>
        <w:t xml:space="preserve">binnen de </w:t>
      </w:r>
      <w:r w:rsidR="004D745B">
        <w:rPr>
          <w:rFonts w:ascii="Corbel" w:hAnsi="Corbel"/>
        </w:rPr>
        <w:t>j</w:t>
      </w:r>
      <w:r w:rsidR="000576F5">
        <w:rPr>
          <w:rFonts w:ascii="Corbel" w:hAnsi="Corbel"/>
        </w:rPr>
        <w:t xml:space="preserve">eugdhulp </w:t>
      </w:r>
      <w:r>
        <w:rPr>
          <w:rFonts w:ascii="Corbel" w:hAnsi="Corbel"/>
        </w:rPr>
        <w:t>nodig hebben. I</w:t>
      </w:r>
      <w:r w:rsidR="00F86DCE" w:rsidRPr="001A078D">
        <w:rPr>
          <w:rFonts w:ascii="Corbel" w:hAnsi="Corbel"/>
        </w:rPr>
        <w:t>n</w:t>
      </w:r>
      <w:r w:rsidR="0063415D" w:rsidRPr="001A078D">
        <w:rPr>
          <w:rFonts w:ascii="Corbel" w:hAnsi="Corbel"/>
        </w:rPr>
        <w:t xml:space="preserve"> de </w:t>
      </w:r>
      <w:r w:rsidR="0012557E" w:rsidRPr="001A078D">
        <w:rPr>
          <w:rFonts w:ascii="Corbel" w:hAnsi="Corbel"/>
        </w:rPr>
        <w:t>regio</w:t>
      </w:r>
      <w:r w:rsidR="0063415D" w:rsidRPr="001A078D">
        <w:rPr>
          <w:rFonts w:ascii="Corbel" w:hAnsi="Corbel"/>
        </w:rPr>
        <w:t>’s</w:t>
      </w:r>
      <w:r w:rsidR="00183DD9">
        <w:rPr>
          <w:rFonts w:ascii="Corbel" w:hAnsi="Corbel"/>
        </w:rPr>
        <w:t xml:space="preserve"> </w:t>
      </w:r>
      <w:r w:rsidR="0012557E" w:rsidRPr="001A078D">
        <w:rPr>
          <w:rFonts w:ascii="Corbel" w:hAnsi="Corbel"/>
        </w:rPr>
        <w:t>Amsterdam-Amstelland</w:t>
      </w:r>
      <w:r w:rsidR="00FF1D0C" w:rsidRPr="001A078D">
        <w:rPr>
          <w:rFonts w:ascii="Corbel" w:hAnsi="Corbel"/>
        </w:rPr>
        <w:t xml:space="preserve"> (AA)</w:t>
      </w:r>
      <w:r w:rsidR="0012557E" w:rsidRPr="001A078D">
        <w:rPr>
          <w:rFonts w:ascii="Corbel" w:hAnsi="Corbel"/>
        </w:rPr>
        <w:t xml:space="preserve"> en Zaanstreek-Waterland </w:t>
      </w:r>
      <w:r w:rsidR="00FF1D0C" w:rsidRPr="001A078D">
        <w:rPr>
          <w:rFonts w:ascii="Corbel" w:hAnsi="Corbel"/>
        </w:rPr>
        <w:t xml:space="preserve">(ZaWa) </w:t>
      </w:r>
      <w:r w:rsidR="0012557E" w:rsidRPr="001A078D">
        <w:rPr>
          <w:rFonts w:ascii="Corbel" w:hAnsi="Corbel"/>
        </w:rPr>
        <w:t xml:space="preserve">weten </w:t>
      </w:r>
      <w:r>
        <w:rPr>
          <w:rFonts w:ascii="Corbel" w:hAnsi="Corbel"/>
        </w:rPr>
        <w:t xml:space="preserve">zij inmiddels </w:t>
      </w:r>
      <w:r w:rsidR="00235749" w:rsidRPr="001A078D">
        <w:rPr>
          <w:rFonts w:ascii="Corbel" w:hAnsi="Corbel"/>
        </w:rPr>
        <w:t>de lokale teams</w:t>
      </w:r>
      <w:r>
        <w:rPr>
          <w:rFonts w:ascii="Corbel" w:hAnsi="Corbel"/>
        </w:rPr>
        <w:t xml:space="preserve"> uitstekend</w:t>
      </w:r>
      <w:r w:rsidR="008421E9" w:rsidRPr="001A078D">
        <w:rPr>
          <w:rFonts w:ascii="Corbel" w:hAnsi="Corbel"/>
        </w:rPr>
        <w:t xml:space="preserve"> </w:t>
      </w:r>
      <w:r w:rsidR="00B274B3" w:rsidRPr="001A078D">
        <w:rPr>
          <w:rFonts w:ascii="Corbel" w:hAnsi="Corbel"/>
        </w:rPr>
        <w:t>te vinden</w:t>
      </w:r>
      <w:r>
        <w:rPr>
          <w:rFonts w:ascii="Corbel" w:hAnsi="Corbel"/>
        </w:rPr>
        <w:t>, zo blijkt uit</w:t>
      </w:r>
      <w:r w:rsidR="00AF7467">
        <w:rPr>
          <w:rFonts w:ascii="Corbel" w:hAnsi="Corbel"/>
        </w:rPr>
        <w:t xml:space="preserve"> </w:t>
      </w:r>
      <w:r w:rsidR="00BD1BB4">
        <w:rPr>
          <w:rFonts w:ascii="Corbel" w:hAnsi="Corbel"/>
        </w:rPr>
        <w:t xml:space="preserve">de </w:t>
      </w:r>
      <w:proofErr w:type="spellStart"/>
      <w:r w:rsidR="00BD1BB4">
        <w:rPr>
          <w:rFonts w:ascii="Corbel" w:hAnsi="Corbel"/>
        </w:rPr>
        <w:t>Cliëntervaringsmonitor</w:t>
      </w:r>
      <w:proofErr w:type="spellEnd"/>
      <w:r w:rsidR="00FD12A8">
        <w:rPr>
          <w:rFonts w:ascii="Corbel" w:hAnsi="Corbel"/>
        </w:rPr>
        <w:t xml:space="preserve"> </w:t>
      </w:r>
      <w:r w:rsidR="006E6321">
        <w:rPr>
          <w:rFonts w:ascii="Corbel" w:hAnsi="Corbel"/>
        </w:rPr>
        <w:t xml:space="preserve">van </w:t>
      </w:r>
      <w:r w:rsidR="00BD1BB4">
        <w:rPr>
          <w:rFonts w:ascii="Corbel" w:hAnsi="Corbel"/>
        </w:rPr>
        <w:t>april 2016.</w:t>
      </w:r>
      <w:r>
        <w:rPr>
          <w:rFonts w:ascii="Corbel" w:hAnsi="Corbel"/>
        </w:rPr>
        <w:t>Dat betekent dat we nu toe zijn</w:t>
      </w:r>
      <w:r w:rsidR="00A84694" w:rsidRPr="001A078D">
        <w:rPr>
          <w:rFonts w:ascii="Corbel" w:hAnsi="Corbel"/>
        </w:rPr>
        <w:t xml:space="preserve"> aan </w:t>
      </w:r>
      <w:r w:rsidR="00FD12A8">
        <w:rPr>
          <w:rFonts w:ascii="Corbel" w:hAnsi="Corbel"/>
        </w:rPr>
        <w:t xml:space="preserve">een </w:t>
      </w:r>
      <w:r w:rsidR="00E75B40">
        <w:rPr>
          <w:rFonts w:ascii="Corbel" w:hAnsi="Corbel"/>
        </w:rPr>
        <w:t xml:space="preserve">volgende </w:t>
      </w:r>
      <w:r w:rsidR="00FD12A8">
        <w:rPr>
          <w:rFonts w:ascii="Corbel" w:hAnsi="Corbel"/>
        </w:rPr>
        <w:t>belangrijke</w:t>
      </w:r>
      <w:r w:rsidR="00AF7467">
        <w:rPr>
          <w:rFonts w:ascii="Corbel" w:hAnsi="Corbel"/>
        </w:rPr>
        <w:t xml:space="preserve"> </w:t>
      </w:r>
      <w:r w:rsidR="00235749" w:rsidRPr="001A078D">
        <w:rPr>
          <w:rFonts w:ascii="Corbel" w:hAnsi="Corbel"/>
        </w:rPr>
        <w:t>vernieuwing</w:t>
      </w:r>
      <w:r w:rsidR="003F09C3" w:rsidRPr="001A078D">
        <w:rPr>
          <w:rFonts w:ascii="Corbel" w:hAnsi="Corbel"/>
        </w:rPr>
        <w:t xml:space="preserve"> van </w:t>
      </w:r>
      <w:r w:rsidR="006E6321">
        <w:rPr>
          <w:rFonts w:ascii="Corbel" w:hAnsi="Corbel"/>
        </w:rPr>
        <w:t>de jeugdhulp</w:t>
      </w:r>
      <w:r w:rsidR="00235749" w:rsidRPr="001A078D">
        <w:rPr>
          <w:rFonts w:ascii="Corbel" w:hAnsi="Corbel"/>
        </w:rPr>
        <w:t>: het effectiever inzetten v</w:t>
      </w:r>
      <w:r w:rsidR="00FF1D0C" w:rsidRPr="001A078D">
        <w:rPr>
          <w:rFonts w:ascii="Corbel" w:hAnsi="Corbel"/>
        </w:rPr>
        <w:t>an de specialistische jeugdhulp</w:t>
      </w:r>
      <w:r w:rsidR="00F86DCE" w:rsidRPr="001A078D">
        <w:rPr>
          <w:rFonts w:ascii="Corbel" w:hAnsi="Corbel"/>
        </w:rPr>
        <w:t xml:space="preserve">. </w:t>
      </w:r>
      <w:r w:rsidR="00FF1D0C" w:rsidRPr="001A078D">
        <w:rPr>
          <w:rFonts w:ascii="Corbel" w:hAnsi="Corbel"/>
        </w:rPr>
        <w:t xml:space="preserve">In het afgelopen jaar hebben de </w:t>
      </w:r>
      <w:r w:rsidR="00B274B3" w:rsidRPr="001A078D">
        <w:rPr>
          <w:rFonts w:ascii="Corbel" w:hAnsi="Corbel"/>
        </w:rPr>
        <w:t>14 samenwerkende gemeenten en de aanbieders van specialistische jeugdhulp in de twee regio’s hard gewerkt aan de</w:t>
      </w:r>
      <w:r w:rsidR="003F09C3" w:rsidRPr="001A078D">
        <w:rPr>
          <w:rFonts w:ascii="Corbel" w:hAnsi="Corbel"/>
        </w:rPr>
        <w:t>ze vernieuwing</w:t>
      </w:r>
      <w:r w:rsidR="00F86DCE" w:rsidRPr="001A078D">
        <w:rPr>
          <w:rFonts w:ascii="Corbel" w:hAnsi="Corbel"/>
        </w:rPr>
        <w:t xml:space="preserve">. Het resultaat daarvan is </w:t>
      </w:r>
      <w:r w:rsidR="00F86DCE" w:rsidRPr="0013797C">
        <w:rPr>
          <w:rFonts w:ascii="Corbel" w:hAnsi="Corbel"/>
        </w:rPr>
        <w:t>de Inkoopstrategie 201</w:t>
      </w:r>
      <w:r w:rsidR="00B04930" w:rsidRPr="0013797C">
        <w:rPr>
          <w:rFonts w:ascii="Corbel" w:hAnsi="Corbel"/>
        </w:rPr>
        <w:t>7</w:t>
      </w:r>
      <w:r w:rsidR="002D2018" w:rsidRPr="0013797C">
        <w:rPr>
          <w:rFonts w:ascii="Corbel" w:hAnsi="Corbel"/>
        </w:rPr>
        <w:t>. Hierin</w:t>
      </w:r>
      <w:r w:rsidR="00037332" w:rsidRPr="0013797C">
        <w:rPr>
          <w:rFonts w:ascii="Corbel" w:hAnsi="Corbel"/>
        </w:rPr>
        <w:t xml:space="preserve"> is vastgelegd hoe we</w:t>
      </w:r>
      <w:r w:rsidR="006C63AF" w:rsidRPr="0013797C">
        <w:rPr>
          <w:rFonts w:ascii="Corbel" w:hAnsi="Corbel"/>
        </w:rPr>
        <w:t xml:space="preserve"> de</w:t>
      </w:r>
      <w:r w:rsidR="00037332" w:rsidRPr="0013797C">
        <w:rPr>
          <w:rFonts w:ascii="Corbel" w:hAnsi="Corbel"/>
        </w:rPr>
        <w:t xml:space="preserve"> transformatie </w:t>
      </w:r>
      <w:r w:rsidRPr="0013797C">
        <w:rPr>
          <w:rFonts w:ascii="Corbel" w:hAnsi="Corbel"/>
        </w:rPr>
        <w:t xml:space="preserve">van het stelsel </w:t>
      </w:r>
      <w:r w:rsidR="00037332" w:rsidRPr="0013797C">
        <w:rPr>
          <w:rFonts w:ascii="Corbel" w:hAnsi="Corbel"/>
        </w:rPr>
        <w:t>verder vorm kunnen geven door jeugdhulp anders</w:t>
      </w:r>
      <w:r w:rsidR="00037332" w:rsidRPr="001A078D">
        <w:rPr>
          <w:rFonts w:ascii="Corbel" w:hAnsi="Corbel"/>
        </w:rPr>
        <w:t xml:space="preserve"> </w:t>
      </w:r>
      <w:r w:rsidR="006C63AF">
        <w:rPr>
          <w:rFonts w:ascii="Corbel" w:hAnsi="Corbel"/>
        </w:rPr>
        <w:t>te organiseren</w:t>
      </w:r>
      <w:r w:rsidR="00037332" w:rsidRPr="001A078D">
        <w:rPr>
          <w:rFonts w:ascii="Corbel" w:hAnsi="Corbel"/>
        </w:rPr>
        <w:t xml:space="preserve"> dan we tot dusver </w:t>
      </w:r>
      <w:r w:rsidR="003B65A4" w:rsidRPr="001A078D">
        <w:rPr>
          <w:rFonts w:ascii="Corbel" w:hAnsi="Corbel"/>
        </w:rPr>
        <w:t xml:space="preserve">hebben </w:t>
      </w:r>
      <w:r w:rsidR="00037332" w:rsidRPr="001A078D">
        <w:rPr>
          <w:rFonts w:ascii="Corbel" w:hAnsi="Corbel"/>
        </w:rPr>
        <w:t>gedaan</w:t>
      </w:r>
      <w:r w:rsidR="003B65A4" w:rsidRPr="001A078D">
        <w:rPr>
          <w:rFonts w:ascii="Corbel" w:hAnsi="Corbel"/>
        </w:rPr>
        <w:t>.</w:t>
      </w:r>
      <w:r w:rsidR="00037332" w:rsidRPr="001A078D">
        <w:rPr>
          <w:rFonts w:ascii="Corbel" w:hAnsi="Corbel"/>
        </w:rPr>
        <w:t xml:space="preserve"> </w:t>
      </w:r>
      <w:r w:rsidR="00B274B3" w:rsidRPr="001A078D">
        <w:rPr>
          <w:rFonts w:ascii="Corbel" w:hAnsi="Corbel"/>
        </w:rPr>
        <w:t xml:space="preserve">Op 11 mei 2016 hebben de 14 wethouders Jeugd </w:t>
      </w:r>
      <w:r w:rsidR="00EF6EDD">
        <w:rPr>
          <w:rFonts w:ascii="Corbel" w:hAnsi="Corbel"/>
        </w:rPr>
        <w:t xml:space="preserve">van </w:t>
      </w:r>
      <w:r w:rsidR="00FC6892">
        <w:rPr>
          <w:rFonts w:ascii="Corbel" w:hAnsi="Corbel"/>
        </w:rPr>
        <w:t>AA en ZaWa</w:t>
      </w:r>
      <w:r w:rsidR="00AF7467">
        <w:rPr>
          <w:rFonts w:ascii="Corbel" w:hAnsi="Corbel"/>
        </w:rPr>
        <w:t xml:space="preserve"> </w:t>
      </w:r>
      <w:r w:rsidR="003F09C3" w:rsidRPr="001A078D">
        <w:rPr>
          <w:rFonts w:ascii="Corbel" w:hAnsi="Corbel"/>
        </w:rPr>
        <w:t xml:space="preserve">ingestemd met de invoering van deze strategie </w:t>
      </w:r>
      <w:r w:rsidR="00C4325D" w:rsidRPr="001A078D">
        <w:rPr>
          <w:rFonts w:ascii="Corbel" w:hAnsi="Corbel"/>
        </w:rPr>
        <w:t>per 1 januari 201</w:t>
      </w:r>
      <w:r w:rsidR="006C63AF">
        <w:rPr>
          <w:rFonts w:ascii="Corbel" w:hAnsi="Corbel"/>
        </w:rPr>
        <w:t>8</w:t>
      </w:r>
      <w:r w:rsidR="00B274B3" w:rsidRPr="001A078D">
        <w:rPr>
          <w:rFonts w:ascii="Corbel" w:hAnsi="Corbel"/>
        </w:rPr>
        <w:t xml:space="preserve">. </w:t>
      </w:r>
    </w:p>
    <w:p w14:paraId="7D928E9A" w14:textId="77777777" w:rsidR="003F09C3" w:rsidRPr="001A078D" w:rsidRDefault="003F09C3" w:rsidP="00CF2AC9">
      <w:pPr>
        <w:rPr>
          <w:rFonts w:ascii="Corbel" w:hAnsi="Corbel"/>
        </w:rPr>
      </w:pPr>
    </w:p>
    <w:p w14:paraId="7A75B755" w14:textId="77777777" w:rsidR="00B74C8F" w:rsidRPr="00456825" w:rsidRDefault="00A83FC6" w:rsidP="00CF2AC9">
      <w:pPr>
        <w:rPr>
          <w:rFonts w:ascii="Corbel" w:hAnsi="Corbel"/>
          <w:b/>
        </w:rPr>
      </w:pPr>
      <w:r w:rsidRPr="004D745B">
        <w:rPr>
          <w:rFonts w:ascii="Corbel" w:hAnsi="Corbel"/>
          <w:b/>
        </w:rPr>
        <w:t>S</w:t>
      </w:r>
      <w:r w:rsidR="00BA2590" w:rsidRPr="004D745B">
        <w:rPr>
          <w:rFonts w:ascii="Corbel" w:hAnsi="Corbel"/>
          <w:b/>
        </w:rPr>
        <w:t>tapeling</w:t>
      </w:r>
      <w:r w:rsidR="008B1A8C" w:rsidRPr="004D745B">
        <w:rPr>
          <w:rFonts w:ascii="Corbel" w:hAnsi="Corbel"/>
          <w:b/>
        </w:rPr>
        <w:t xml:space="preserve"> van hulp</w:t>
      </w:r>
    </w:p>
    <w:p w14:paraId="11072ECB" w14:textId="77777777" w:rsidR="00EB355E" w:rsidRDefault="003F09C3" w:rsidP="002D2018">
      <w:pPr>
        <w:rPr>
          <w:rFonts w:ascii="Corbel" w:hAnsi="Corbel"/>
        </w:rPr>
      </w:pPr>
      <w:r w:rsidRPr="00532DC2">
        <w:rPr>
          <w:rFonts w:ascii="Corbel" w:hAnsi="Corbel"/>
        </w:rPr>
        <w:t>De achtergrond van de behoefte aan vernieuwing is dat</w:t>
      </w:r>
      <w:r w:rsidR="00AF7467" w:rsidRPr="00407E38">
        <w:rPr>
          <w:rFonts w:ascii="Corbel" w:hAnsi="Corbel"/>
        </w:rPr>
        <w:t xml:space="preserve"> </w:t>
      </w:r>
      <w:r w:rsidR="00D71A6B" w:rsidRPr="00407E38">
        <w:rPr>
          <w:rFonts w:ascii="Corbel" w:hAnsi="Corbel"/>
        </w:rPr>
        <w:t xml:space="preserve">hulpverlening </w:t>
      </w:r>
      <w:r w:rsidR="00BD1B53" w:rsidRPr="007A1356">
        <w:rPr>
          <w:rFonts w:ascii="Corbel" w:hAnsi="Corbel"/>
        </w:rPr>
        <w:t>nu</w:t>
      </w:r>
      <w:r w:rsidR="0038519E" w:rsidRPr="007A1356">
        <w:rPr>
          <w:rFonts w:ascii="Corbel" w:hAnsi="Corbel"/>
        </w:rPr>
        <w:t xml:space="preserve"> </w:t>
      </w:r>
      <w:r w:rsidR="00D71A6B" w:rsidRPr="004D745B">
        <w:rPr>
          <w:rFonts w:ascii="Corbel" w:hAnsi="Corbel"/>
        </w:rPr>
        <w:t xml:space="preserve">los van elkaar </w:t>
      </w:r>
      <w:r w:rsidRPr="004D745B">
        <w:rPr>
          <w:rFonts w:ascii="Corbel" w:hAnsi="Corbel"/>
        </w:rPr>
        <w:t xml:space="preserve">wordt </w:t>
      </w:r>
      <w:r w:rsidR="00D71A6B" w:rsidRPr="004D745B">
        <w:rPr>
          <w:rFonts w:ascii="Corbel" w:hAnsi="Corbel"/>
        </w:rPr>
        <w:t xml:space="preserve">ingezet binnen een gezin. </w:t>
      </w:r>
      <w:r w:rsidR="005443F3" w:rsidRPr="004D745B">
        <w:rPr>
          <w:rFonts w:ascii="Corbel" w:hAnsi="Corbel"/>
        </w:rPr>
        <w:t xml:space="preserve">Dat willen </w:t>
      </w:r>
      <w:r w:rsidR="00FC6892" w:rsidRPr="004D745B">
        <w:rPr>
          <w:rFonts w:ascii="Corbel" w:hAnsi="Corbel"/>
        </w:rPr>
        <w:t xml:space="preserve">gemeenten en aanbieders </w:t>
      </w:r>
      <w:r w:rsidR="005443F3" w:rsidRPr="004D745B">
        <w:rPr>
          <w:rFonts w:ascii="Corbel" w:hAnsi="Corbel"/>
        </w:rPr>
        <w:t>doorbreken, omdat d</w:t>
      </w:r>
      <w:r w:rsidR="00037332" w:rsidRPr="004D745B">
        <w:rPr>
          <w:rFonts w:ascii="Corbel" w:hAnsi="Corbel"/>
        </w:rPr>
        <w:t xml:space="preserve">eze ‘stapeling van hulp’ </w:t>
      </w:r>
      <w:r w:rsidR="00F86DCE" w:rsidRPr="004D745B">
        <w:rPr>
          <w:rFonts w:ascii="Corbel" w:hAnsi="Corbel"/>
        </w:rPr>
        <w:t xml:space="preserve">niet effectief, niet efficiënt en nodeloos </w:t>
      </w:r>
      <w:r w:rsidR="00D10CC5" w:rsidRPr="004D745B">
        <w:rPr>
          <w:rFonts w:ascii="Corbel" w:hAnsi="Corbel"/>
        </w:rPr>
        <w:t>kostbaar</w:t>
      </w:r>
      <w:r w:rsidR="005443F3" w:rsidRPr="004D745B">
        <w:rPr>
          <w:rFonts w:ascii="Corbel" w:hAnsi="Corbel"/>
        </w:rPr>
        <w:t xml:space="preserve"> is</w:t>
      </w:r>
      <w:r w:rsidR="00F86DCE" w:rsidRPr="004D745B">
        <w:rPr>
          <w:rFonts w:ascii="Corbel" w:hAnsi="Corbel"/>
        </w:rPr>
        <w:t>.</w:t>
      </w:r>
      <w:r w:rsidR="00037332" w:rsidRPr="004D745B">
        <w:rPr>
          <w:rFonts w:ascii="Corbel" w:hAnsi="Corbel"/>
        </w:rPr>
        <w:t xml:space="preserve"> </w:t>
      </w:r>
      <w:r w:rsidR="008B1A8C" w:rsidRPr="004D745B">
        <w:rPr>
          <w:rFonts w:ascii="Corbel" w:hAnsi="Corbel"/>
        </w:rPr>
        <w:t>Zo toont r</w:t>
      </w:r>
      <w:r w:rsidR="003D193A" w:rsidRPr="004D745B">
        <w:rPr>
          <w:rFonts w:ascii="Corbel" w:hAnsi="Corbel"/>
        </w:rPr>
        <w:t>ecent onderzoek</w:t>
      </w:r>
      <w:r w:rsidR="00BA2590" w:rsidRPr="004D745B">
        <w:rPr>
          <w:rFonts w:ascii="Corbel" w:hAnsi="Corbel"/>
        </w:rPr>
        <w:t xml:space="preserve"> </w:t>
      </w:r>
      <w:r w:rsidR="003D193A" w:rsidRPr="004D745B">
        <w:rPr>
          <w:rFonts w:ascii="Corbel" w:hAnsi="Corbel"/>
        </w:rPr>
        <w:t>aan</w:t>
      </w:r>
      <w:r w:rsidR="00BA2590" w:rsidRPr="004D745B">
        <w:rPr>
          <w:rFonts w:ascii="Corbel" w:hAnsi="Corbel"/>
        </w:rPr>
        <w:t xml:space="preserve"> </w:t>
      </w:r>
      <w:r w:rsidR="003D193A" w:rsidRPr="004D745B">
        <w:rPr>
          <w:rFonts w:ascii="Corbel" w:hAnsi="Corbel"/>
        </w:rPr>
        <w:t xml:space="preserve">dat 70% van de </w:t>
      </w:r>
      <w:r w:rsidR="008652F2" w:rsidRPr="004D745B">
        <w:rPr>
          <w:rFonts w:ascii="Corbel" w:hAnsi="Corbel"/>
        </w:rPr>
        <w:t xml:space="preserve">jeugdigen </w:t>
      </w:r>
      <w:r w:rsidR="003D193A" w:rsidRPr="004D745B">
        <w:rPr>
          <w:rFonts w:ascii="Corbel" w:hAnsi="Corbel"/>
        </w:rPr>
        <w:t>van JBRA</w:t>
      </w:r>
      <w:r w:rsidR="00A83FC6" w:rsidRPr="004D745B">
        <w:rPr>
          <w:rStyle w:val="Voetnootmarkering"/>
          <w:rFonts w:ascii="Corbel" w:hAnsi="Corbel"/>
        </w:rPr>
        <w:footnoteReference w:id="1"/>
      </w:r>
      <w:r w:rsidR="003D193A" w:rsidRPr="004D745B">
        <w:rPr>
          <w:rFonts w:ascii="Corbel" w:hAnsi="Corbel"/>
        </w:rPr>
        <w:t xml:space="preserve"> </w:t>
      </w:r>
      <w:r w:rsidR="006C63AF" w:rsidRPr="004D745B">
        <w:rPr>
          <w:rFonts w:ascii="Corbel" w:hAnsi="Corbel"/>
        </w:rPr>
        <w:t xml:space="preserve">in 2017 </w:t>
      </w:r>
      <w:r w:rsidR="003D193A" w:rsidRPr="004D745B">
        <w:rPr>
          <w:rFonts w:ascii="Corbel" w:hAnsi="Corbel"/>
        </w:rPr>
        <w:t>hulp kr</w:t>
      </w:r>
      <w:r w:rsidR="00EB355E" w:rsidRPr="004D745B">
        <w:rPr>
          <w:rFonts w:ascii="Corbel" w:hAnsi="Corbel"/>
        </w:rPr>
        <w:t>eeg</w:t>
      </w:r>
      <w:r w:rsidR="003D193A" w:rsidRPr="004D745B">
        <w:rPr>
          <w:rFonts w:ascii="Corbel" w:hAnsi="Corbel"/>
        </w:rPr>
        <w:t xml:space="preserve"> uit twee of drie verschillende </w:t>
      </w:r>
      <w:r w:rsidR="008652F2" w:rsidRPr="004D745B">
        <w:rPr>
          <w:rFonts w:ascii="Corbel" w:hAnsi="Corbel"/>
        </w:rPr>
        <w:t>jeugdhulp</w:t>
      </w:r>
      <w:r w:rsidR="003D193A" w:rsidRPr="004D745B">
        <w:rPr>
          <w:rFonts w:ascii="Corbel" w:hAnsi="Corbel"/>
        </w:rPr>
        <w:t>domeinen</w:t>
      </w:r>
      <w:r w:rsidR="00EB355E" w:rsidRPr="004D745B">
        <w:rPr>
          <w:rFonts w:ascii="Corbel" w:hAnsi="Corbel"/>
        </w:rPr>
        <w:t xml:space="preserve">, maar dat het </w:t>
      </w:r>
      <w:r w:rsidR="003D193A" w:rsidRPr="004D745B">
        <w:rPr>
          <w:rFonts w:ascii="Corbel" w:hAnsi="Corbel"/>
        </w:rPr>
        <w:t>gebrek aan samenwerking tussen die domeinen</w:t>
      </w:r>
      <w:r w:rsidR="008B1A8C" w:rsidRPr="004D745B">
        <w:rPr>
          <w:rFonts w:ascii="Corbel" w:hAnsi="Corbel"/>
        </w:rPr>
        <w:t xml:space="preserve"> een groot aantal mislukte hulptrajecten en daarmee onnodig hoge kosten </w:t>
      </w:r>
      <w:r w:rsidR="00EB355E" w:rsidRPr="004D745B">
        <w:rPr>
          <w:rFonts w:ascii="Corbel" w:hAnsi="Corbel"/>
        </w:rPr>
        <w:t xml:space="preserve">heeft </w:t>
      </w:r>
      <w:r w:rsidR="008B1A8C" w:rsidRPr="004D745B">
        <w:rPr>
          <w:rFonts w:ascii="Corbel" w:hAnsi="Corbel"/>
        </w:rPr>
        <w:t>op</w:t>
      </w:r>
      <w:r w:rsidR="009A0F61" w:rsidRPr="004D745B">
        <w:rPr>
          <w:rFonts w:ascii="Corbel" w:hAnsi="Corbel"/>
        </w:rPr>
        <w:t>geleverd</w:t>
      </w:r>
      <w:r w:rsidR="008B1A8C" w:rsidRPr="004D745B">
        <w:rPr>
          <w:rFonts w:ascii="Corbel" w:hAnsi="Corbel"/>
        </w:rPr>
        <w:t>.</w:t>
      </w:r>
      <w:r w:rsidR="009A0F61" w:rsidRPr="004D745B">
        <w:rPr>
          <w:rFonts w:ascii="Corbel" w:hAnsi="Corbel"/>
        </w:rPr>
        <w:t xml:space="preserve"> Van de </w:t>
      </w:r>
      <w:r w:rsidR="00EB355E" w:rsidRPr="004D745B">
        <w:rPr>
          <w:rFonts w:ascii="Corbel" w:hAnsi="Corbel"/>
        </w:rPr>
        <w:t xml:space="preserve">Amsterdamse </w:t>
      </w:r>
      <w:r w:rsidR="009A0F61" w:rsidRPr="004D745B">
        <w:rPr>
          <w:rFonts w:ascii="Corbel" w:hAnsi="Corbel"/>
        </w:rPr>
        <w:t xml:space="preserve">kinderen en jongeren met complexe problematiek </w:t>
      </w:r>
      <w:r w:rsidR="00EB355E" w:rsidRPr="004D745B">
        <w:rPr>
          <w:rFonts w:ascii="Corbel" w:hAnsi="Corbel"/>
        </w:rPr>
        <w:t>was in 2015</w:t>
      </w:r>
      <w:r w:rsidR="009A0F61" w:rsidRPr="004D745B">
        <w:rPr>
          <w:rFonts w:ascii="Corbel" w:hAnsi="Corbel"/>
        </w:rPr>
        <w:t xml:space="preserve"> ruim 15% in zorg bij JBRA</w:t>
      </w:r>
      <w:r w:rsidR="00EB355E" w:rsidRPr="004D745B">
        <w:rPr>
          <w:rFonts w:ascii="Corbel" w:hAnsi="Corbel"/>
        </w:rPr>
        <w:t xml:space="preserve">; hiermee is </w:t>
      </w:r>
      <w:r w:rsidR="00D016A9" w:rsidRPr="004D745B">
        <w:rPr>
          <w:rFonts w:ascii="Corbel" w:hAnsi="Corbel"/>
        </w:rPr>
        <w:t xml:space="preserve">maar liefst </w:t>
      </w:r>
      <w:r w:rsidR="00EB355E" w:rsidRPr="004D745B">
        <w:rPr>
          <w:rFonts w:ascii="Corbel" w:hAnsi="Corbel"/>
        </w:rPr>
        <w:t xml:space="preserve">60% van het budget voor deze </w:t>
      </w:r>
      <w:r w:rsidR="00A83FC6" w:rsidRPr="004D745B">
        <w:rPr>
          <w:rFonts w:ascii="Corbel" w:hAnsi="Corbel"/>
        </w:rPr>
        <w:t xml:space="preserve">groep </w:t>
      </w:r>
      <w:r w:rsidR="008652F2" w:rsidRPr="004D745B">
        <w:rPr>
          <w:rFonts w:ascii="Corbel" w:hAnsi="Corbel"/>
        </w:rPr>
        <w:t xml:space="preserve">jeugdigen </w:t>
      </w:r>
      <w:r w:rsidR="00EB355E" w:rsidRPr="004D745B">
        <w:rPr>
          <w:rFonts w:ascii="Corbel" w:hAnsi="Corbel"/>
        </w:rPr>
        <w:t>gemoeid. De</w:t>
      </w:r>
      <w:r w:rsidR="00D016A9" w:rsidRPr="004D745B">
        <w:rPr>
          <w:rFonts w:ascii="Corbel" w:hAnsi="Corbel"/>
        </w:rPr>
        <w:t>ze</w:t>
      </w:r>
      <w:r w:rsidR="00EB355E" w:rsidRPr="004D745B">
        <w:rPr>
          <w:rFonts w:ascii="Corbel" w:hAnsi="Corbel"/>
        </w:rPr>
        <w:t xml:space="preserve"> cijfers laten zien dat integrale samenwerking, juist in de complexe casuïstiek, niet alleen noodzakelijk is voor de</w:t>
      </w:r>
      <w:r w:rsidR="009A0F61" w:rsidRPr="004D745B">
        <w:rPr>
          <w:rFonts w:ascii="Corbel" w:hAnsi="Corbel"/>
        </w:rPr>
        <w:t xml:space="preserve"> </w:t>
      </w:r>
      <w:r w:rsidR="008652F2" w:rsidRPr="004D745B">
        <w:rPr>
          <w:rFonts w:ascii="Corbel" w:hAnsi="Corbel"/>
        </w:rPr>
        <w:t>gezinnen zelf</w:t>
      </w:r>
      <w:r w:rsidR="00EB355E" w:rsidRPr="004D745B">
        <w:rPr>
          <w:rFonts w:ascii="Corbel" w:hAnsi="Corbel"/>
        </w:rPr>
        <w:t>, maar ook tot een aanzienlijke daling van de kosten zal leiden.</w:t>
      </w:r>
    </w:p>
    <w:p w14:paraId="5B9ADF69" w14:textId="77777777" w:rsidR="00EB355E" w:rsidRDefault="00EB355E" w:rsidP="002D2018">
      <w:pPr>
        <w:rPr>
          <w:rFonts w:ascii="Corbel" w:hAnsi="Corbel"/>
        </w:rPr>
      </w:pPr>
    </w:p>
    <w:p w14:paraId="5F79ABCA" w14:textId="77777777" w:rsidR="00EB355E" w:rsidRPr="00EB355E" w:rsidRDefault="00EB355E" w:rsidP="002D2018">
      <w:pPr>
        <w:rPr>
          <w:rFonts w:ascii="Corbel" w:hAnsi="Corbel"/>
          <w:b/>
        </w:rPr>
      </w:pPr>
      <w:r w:rsidRPr="00EB355E">
        <w:rPr>
          <w:rFonts w:ascii="Corbel" w:hAnsi="Corbel"/>
          <w:b/>
        </w:rPr>
        <w:t>Brede kijk</w:t>
      </w:r>
    </w:p>
    <w:p w14:paraId="59C04CC2" w14:textId="77777777" w:rsidR="002D2018" w:rsidRDefault="00306F2D" w:rsidP="002D2018">
      <w:pPr>
        <w:rPr>
          <w:rFonts w:ascii="Corbel" w:hAnsi="Corbel"/>
        </w:rPr>
      </w:pPr>
      <w:r>
        <w:rPr>
          <w:rFonts w:ascii="Corbel" w:hAnsi="Corbel"/>
        </w:rPr>
        <w:t xml:space="preserve">Daarom </w:t>
      </w:r>
      <w:r w:rsidR="008652F2">
        <w:rPr>
          <w:rFonts w:ascii="Corbel" w:hAnsi="Corbel"/>
        </w:rPr>
        <w:t>is de insteek om breder te gaan</w:t>
      </w:r>
      <w:r w:rsidR="00B74C8F" w:rsidRPr="001A078D">
        <w:rPr>
          <w:rFonts w:ascii="Corbel" w:hAnsi="Corbel"/>
        </w:rPr>
        <w:t xml:space="preserve"> kijken</w:t>
      </w:r>
      <w:r w:rsidR="00931F95" w:rsidRPr="001A078D">
        <w:rPr>
          <w:rFonts w:ascii="Corbel" w:hAnsi="Corbel"/>
        </w:rPr>
        <w:t xml:space="preserve"> naar</w:t>
      </w:r>
      <w:r w:rsidR="00AF7467">
        <w:rPr>
          <w:rFonts w:ascii="Corbel" w:hAnsi="Corbel"/>
        </w:rPr>
        <w:t xml:space="preserve"> </w:t>
      </w:r>
      <w:r w:rsidR="002D2018">
        <w:rPr>
          <w:rFonts w:ascii="Corbel" w:hAnsi="Corbel"/>
        </w:rPr>
        <w:t>wat een gezin aan ondersteuning nodig heeft</w:t>
      </w:r>
      <w:r w:rsidR="0025542E">
        <w:rPr>
          <w:rFonts w:ascii="Corbel" w:hAnsi="Corbel"/>
        </w:rPr>
        <w:t xml:space="preserve"> -</w:t>
      </w:r>
      <w:r w:rsidR="00931F95" w:rsidRPr="001A078D">
        <w:rPr>
          <w:rFonts w:ascii="Corbel" w:hAnsi="Corbel"/>
        </w:rPr>
        <w:t xml:space="preserve"> op alle leefdomeinen</w:t>
      </w:r>
      <w:r w:rsidR="0025542E">
        <w:rPr>
          <w:rFonts w:ascii="Corbel" w:hAnsi="Corbel"/>
        </w:rPr>
        <w:t xml:space="preserve"> en op lange</w:t>
      </w:r>
      <w:r w:rsidR="00265521">
        <w:rPr>
          <w:rFonts w:ascii="Corbel" w:hAnsi="Corbel"/>
        </w:rPr>
        <w:t>re</w:t>
      </w:r>
      <w:r w:rsidR="0025542E">
        <w:rPr>
          <w:rFonts w:ascii="Corbel" w:hAnsi="Corbel"/>
        </w:rPr>
        <w:t xml:space="preserve"> termijn</w:t>
      </w:r>
      <w:r w:rsidR="00B74C8F" w:rsidRPr="001A078D">
        <w:rPr>
          <w:rFonts w:ascii="Corbel" w:hAnsi="Corbel"/>
        </w:rPr>
        <w:t xml:space="preserve">. </w:t>
      </w:r>
      <w:r w:rsidR="003F09C3" w:rsidRPr="001A078D">
        <w:rPr>
          <w:rFonts w:ascii="Corbel" w:hAnsi="Corbel"/>
        </w:rPr>
        <w:t xml:space="preserve">In samenhang daarmee </w:t>
      </w:r>
      <w:r w:rsidR="00B74C8F" w:rsidRPr="001A078D">
        <w:rPr>
          <w:rFonts w:ascii="Corbel" w:hAnsi="Corbel"/>
        </w:rPr>
        <w:t xml:space="preserve">kopen </w:t>
      </w:r>
      <w:r w:rsidR="00FD1F5C">
        <w:rPr>
          <w:rFonts w:ascii="Corbel" w:hAnsi="Corbel"/>
        </w:rPr>
        <w:t xml:space="preserve">de gemeenten </w:t>
      </w:r>
      <w:r w:rsidR="00B74C8F" w:rsidRPr="001A078D">
        <w:rPr>
          <w:rFonts w:ascii="Corbel" w:hAnsi="Corbel"/>
        </w:rPr>
        <w:t>de</w:t>
      </w:r>
      <w:r w:rsidR="0025542E">
        <w:rPr>
          <w:rFonts w:ascii="Corbel" w:hAnsi="Corbel"/>
        </w:rPr>
        <w:t xml:space="preserve"> specialistische</w:t>
      </w:r>
      <w:r w:rsidR="008421E9" w:rsidRPr="001A078D">
        <w:rPr>
          <w:rFonts w:ascii="Corbel" w:hAnsi="Corbel"/>
        </w:rPr>
        <w:t xml:space="preserve"> jeugdhulp niet langer als losse producten in</w:t>
      </w:r>
      <w:r w:rsidR="00931F95" w:rsidRPr="001A078D">
        <w:rPr>
          <w:rFonts w:ascii="Corbel" w:hAnsi="Corbel"/>
        </w:rPr>
        <w:t>,</w:t>
      </w:r>
      <w:r w:rsidR="008421E9" w:rsidRPr="001A078D">
        <w:rPr>
          <w:rFonts w:ascii="Corbel" w:hAnsi="Corbel"/>
        </w:rPr>
        <w:t xml:space="preserve"> maar als onderdeel van een breder</w:t>
      </w:r>
      <w:r w:rsidR="008652F2">
        <w:rPr>
          <w:rFonts w:ascii="Corbel" w:hAnsi="Corbel"/>
        </w:rPr>
        <w:t xml:space="preserve"> perspectief</w:t>
      </w:r>
      <w:r w:rsidR="00183DD9">
        <w:rPr>
          <w:rFonts w:ascii="Corbel" w:hAnsi="Corbel"/>
        </w:rPr>
        <w:t>plan dat vooraf wordt opgesteld</w:t>
      </w:r>
      <w:r w:rsidR="008652F2">
        <w:rPr>
          <w:rFonts w:ascii="Corbel" w:hAnsi="Corbel"/>
        </w:rPr>
        <w:t xml:space="preserve"> en waarin de ondersteuningsbehoefte van het gezin centraal staat</w:t>
      </w:r>
      <w:r w:rsidR="00200CA0">
        <w:rPr>
          <w:rFonts w:ascii="Corbel" w:hAnsi="Corbel"/>
        </w:rPr>
        <w:t xml:space="preserve">. </w:t>
      </w:r>
      <w:r>
        <w:rPr>
          <w:rFonts w:ascii="Corbel" w:hAnsi="Corbel"/>
        </w:rPr>
        <w:t>Kenmerken van deze</w:t>
      </w:r>
      <w:r w:rsidR="00BD1B53">
        <w:rPr>
          <w:rFonts w:ascii="Corbel" w:hAnsi="Corbel"/>
        </w:rPr>
        <w:t xml:space="preserve"> fundamentele vernieuwing van de jeugdhulp </w:t>
      </w:r>
      <w:r>
        <w:rPr>
          <w:rFonts w:ascii="Corbel" w:hAnsi="Corbel"/>
        </w:rPr>
        <w:t>zijn:</w:t>
      </w:r>
    </w:p>
    <w:p w14:paraId="414D894A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e</w:t>
      </w:r>
      <w:r w:rsidR="008652F2" w:rsidRPr="00B47AB8">
        <w:rPr>
          <w:sz w:val="22"/>
          <w:szCs w:val="22"/>
        </w:rPr>
        <w:t>igen regie door ouders centraal, waar nodig met ondersteuning door het lokale team;</w:t>
      </w:r>
    </w:p>
    <w:p w14:paraId="5698BB6A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s</w:t>
      </w:r>
      <w:r w:rsidR="008652F2" w:rsidRPr="00B47AB8">
        <w:rPr>
          <w:sz w:val="22"/>
          <w:szCs w:val="22"/>
        </w:rPr>
        <w:t>amenhangende hulp op alle leefdomeinen voor gezinnen die dat nodig hebben;</w:t>
      </w:r>
    </w:p>
    <w:p w14:paraId="3C5AC20D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m</w:t>
      </w:r>
      <w:r w:rsidR="008652F2" w:rsidRPr="00B47AB8">
        <w:rPr>
          <w:sz w:val="22"/>
          <w:szCs w:val="22"/>
        </w:rPr>
        <w:t>eer handelingsvrijheid voor de professionals;</w:t>
      </w:r>
    </w:p>
    <w:p w14:paraId="00D33FD3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e</w:t>
      </w:r>
      <w:r w:rsidR="008652F2" w:rsidRPr="00B47AB8">
        <w:rPr>
          <w:sz w:val="22"/>
          <w:szCs w:val="22"/>
        </w:rPr>
        <w:t>en vast, helder en reëel tarief voor eenvoudige vormen van jeugdhulp;</w:t>
      </w:r>
    </w:p>
    <w:p w14:paraId="43441FA0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e</w:t>
      </w:r>
      <w:r w:rsidR="008652F2" w:rsidRPr="00B47AB8">
        <w:rPr>
          <w:sz w:val="22"/>
          <w:szCs w:val="22"/>
        </w:rPr>
        <w:t>en aanzienlijke verlichting van de administratieve last.</w:t>
      </w:r>
    </w:p>
    <w:p w14:paraId="277E09C8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d</w:t>
      </w:r>
      <w:r w:rsidR="008652F2" w:rsidRPr="00B47AB8">
        <w:rPr>
          <w:sz w:val="22"/>
          <w:szCs w:val="22"/>
        </w:rPr>
        <w:t>uidelijkheid over de rol en verantwoordelijkheid van professionals (hoofdaannemerschap);</w:t>
      </w:r>
    </w:p>
    <w:p w14:paraId="2949F5A1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t>e</w:t>
      </w:r>
      <w:r w:rsidR="008652F2" w:rsidRPr="00B47AB8">
        <w:rPr>
          <w:sz w:val="22"/>
          <w:szCs w:val="22"/>
        </w:rPr>
        <w:t>en verantwoorde besteding van het budget;</w:t>
      </w:r>
    </w:p>
    <w:p w14:paraId="1560EF44" w14:textId="77777777" w:rsidR="008652F2" w:rsidRPr="00B47AB8" w:rsidRDefault="00200CA0" w:rsidP="008652F2">
      <w:pPr>
        <w:pStyle w:val="Lijstalinea"/>
        <w:numPr>
          <w:ilvl w:val="0"/>
          <w:numId w:val="4"/>
        </w:numPr>
        <w:rPr>
          <w:sz w:val="22"/>
          <w:szCs w:val="22"/>
        </w:rPr>
      </w:pPr>
      <w:r w:rsidRPr="00B47AB8">
        <w:rPr>
          <w:sz w:val="22"/>
          <w:szCs w:val="22"/>
        </w:rPr>
        <w:lastRenderedPageBreak/>
        <w:t>m</w:t>
      </w:r>
      <w:r w:rsidR="008652F2" w:rsidRPr="00B47AB8">
        <w:rPr>
          <w:sz w:val="22"/>
          <w:szCs w:val="22"/>
        </w:rPr>
        <w:t>eetbare resultaten en daarmee inzicht in kwaliteit van de jeugdhulp.</w:t>
      </w:r>
    </w:p>
    <w:p w14:paraId="42C7CC02" w14:textId="77777777" w:rsidR="00FD1F5C" w:rsidRPr="00B47AB8" w:rsidRDefault="00FD1F5C" w:rsidP="002D2018">
      <w:pPr>
        <w:rPr>
          <w:rFonts w:ascii="Corbel" w:hAnsi="Corbel"/>
          <w:szCs w:val="22"/>
        </w:rPr>
      </w:pPr>
    </w:p>
    <w:p w14:paraId="05EA4D6F" w14:textId="77777777" w:rsidR="00464B88" w:rsidRPr="001A078D" w:rsidRDefault="005A0C12" w:rsidP="002D2018">
      <w:pPr>
        <w:rPr>
          <w:rFonts w:ascii="Corbel" w:hAnsi="Corbel"/>
        </w:rPr>
      </w:pPr>
      <w:r w:rsidRPr="001A078D">
        <w:rPr>
          <w:rFonts w:ascii="Corbel" w:hAnsi="Corbel"/>
        </w:rPr>
        <w:t>Bij al die veranderingen hoort ook een ander</w:t>
      </w:r>
      <w:r w:rsidR="008421E9" w:rsidRPr="001A078D">
        <w:rPr>
          <w:rFonts w:ascii="Corbel" w:hAnsi="Corbel"/>
        </w:rPr>
        <w:t xml:space="preserve"> </w:t>
      </w:r>
      <w:r w:rsidR="008652F2">
        <w:rPr>
          <w:rFonts w:ascii="Corbel" w:hAnsi="Corbel"/>
        </w:rPr>
        <w:t xml:space="preserve">taalgebruik </w:t>
      </w:r>
      <w:r w:rsidR="0025542E">
        <w:rPr>
          <w:rFonts w:ascii="Corbel" w:hAnsi="Corbel"/>
        </w:rPr>
        <w:t xml:space="preserve">en een nieuwe </w:t>
      </w:r>
      <w:r w:rsidR="008421E9" w:rsidRPr="001A078D">
        <w:rPr>
          <w:rFonts w:ascii="Corbel" w:hAnsi="Corbel"/>
        </w:rPr>
        <w:t>manier van werken en samenwerken</w:t>
      </w:r>
      <w:r w:rsidR="00C44618">
        <w:rPr>
          <w:rFonts w:ascii="Corbel" w:hAnsi="Corbel"/>
        </w:rPr>
        <w:t>. Deze samenvatting</w:t>
      </w:r>
      <w:r w:rsidR="00800526">
        <w:rPr>
          <w:rFonts w:ascii="Corbel" w:hAnsi="Corbel"/>
        </w:rPr>
        <w:t xml:space="preserve"> van de </w:t>
      </w:r>
      <w:r w:rsidR="00800526" w:rsidRPr="0013797C">
        <w:rPr>
          <w:rFonts w:ascii="Corbel" w:hAnsi="Corbel"/>
        </w:rPr>
        <w:t>Inkoopstrategie 2017 zet</w:t>
      </w:r>
      <w:r w:rsidR="00800526">
        <w:rPr>
          <w:rFonts w:ascii="Corbel" w:hAnsi="Corbel"/>
        </w:rPr>
        <w:t xml:space="preserve"> de nieuwe werkwijze op hoofdlijnen uiteen. </w:t>
      </w:r>
    </w:p>
    <w:p w14:paraId="08A95399" w14:textId="77777777" w:rsidR="00464B88" w:rsidRPr="001A078D" w:rsidRDefault="00464B88" w:rsidP="00CF2AC9">
      <w:pPr>
        <w:rPr>
          <w:rFonts w:ascii="Corbel" w:hAnsi="Corbel"/>
        </w:rPr>
      </w:pPr>
    </w:p>
    <w:p w14:paraId="62F8D7DE" w14:textId="77777777" w:rsidR="00B274B3" w:rsidRPr="001A078D" w:rsidRDefault="00B274B3" w:rsidP="00CF2AC9">
      <w:pPr>
        <w:rPr>
          <w:rFonts w:ascii="Corbel" w:hAnsi="Corbel"/>
          <w:b/>
        </w:rPr>
      </w:pPr>
      <w:r w:rsidRPr="001A078D">
        <w:rPr>
          <w:rFonts w:ascii="Corbel" w:hAnsi="Corbel"/>
          <w:b/>
        </w:rPr>
        <w:t>Drie segmenten</w:t>
      </w:r>
    </w:p>
    <w:p w14:paraId="7F7E3DD4" w14:textId="77777777" w:rsidR="00C4325D" w:rsidRPr="001A078D" w:rsidRDefault="00C4325D" w:rsidP="00C4325D">
      <w:pPr>
        <w:rPr>
          <w:rFonts w:ascii="Corbel" w:hAnsi="Corbel"/>
        </w:rPr>
      </w:pPr>
      <w:r w:rsidRPr="001A078D">
        <w:rPr>
          <w:rFonts w:ascii="Corbel" w:hAnsi="Corbel"/>
        </w:rPr>
        <w:t xml:space="preserve">Welke inspanning </w:t>
      </w:r>
      <w:r w:rsidR="003F09C3" w:rsidRPr="001A078D">
        <w:rPr>
          <w:rFonts w:ascii="Corbel" w:hAnsi="Corbel"/>
        </w:rPr>
        <w:t xml:space="preserve">nodig is </w:t>
      </w:r>
      <w:r w:rsidR="00797E17">
        <w:rPr>
          <w:rFonts w:ascii="Corbel" w:hAnsi="Corbel"/>
        </w:rPr>
        <w:t xml:space="preserve">om een gezin te </w:t>
      </w:r>
      <w:r w:rsidR="00306F2D" w:rsidRPr="0038519E">
        <w:rPr>
          <w:rFonts w:ascii="Corbel" w:hAnsi="Corbel"/>
        </w:rPr>
        <w:t>ondersteu</w:t>
      </w:r>
      <w:r w:rsidR="002A5A01" w:rsidRPr="0038519E">
        <w:rPr>
          <w:rFonts w:ascii="Corbel" w:hAnsi="Corbel"/>
        </w:rPr>
        <w:t>n</w:t>
      </w:r>
      <w:r w:rsidR="00797E17" w:rsidRPr="0038519E">
        <w:rPr>
          <w:rFonts w:ascii="Corbel" w:hAnsi="Corbel"/>
        </w:rPr>
        <w:t>en</w:t>
      </w:r>
      <w:r w:rsidR="00C44618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 xml:space="preserve">hangt </w:t>
      </w:r>
      <w:r w:rsidR="008652F2">
        <w:rPr>
          <w:rFonts w:ascii="Corbel" w:hAnsi="Corbel"/>
        </w:rPr>
        <w:t xml:space="preserve">af </w:t>
      </w:r>
      <w:r w:rsidRPr="001A078D">
        <w:rPr>
          <w:rFonts w:ascii="Corbel" w:hAnsi="Corbel"/>
        </w:rPr>
        <w:t xml:space="preserve">van de complexiteit. </w:t>
      </w:r>
      <w:r w:rsidR="0030157C">
        <w:rPr>
          <w:rFonts w:ascii="Corbel" w:hAnsi="Corbel"/>
        </w:rPr>
        <w:t>De</w:t>
      </w:r>
      <w:r w:rsidRPr="001A078D">
        <w:rPr>
          <w:rFonts w:ascii="Corbel" w:hAnsi="Corbel"/>
        </w:rPr>
        <w:t xml:space="preserve"> drie mogelijkheden basis, specialistisch en </w:t>
      </w:r>
      <w:proofErr w:type="spellStart"/>
      <w:r w:rsidR="001E6EA4">
        <w:rPr>
          <w:rFonts w:ascii="Corbel" w:hAnsi="Corbel"/>
        </w:rPr>
        <w:t>hoogspecialistisch</w:t>
      </w:r>
      <w:proofErr w:type="spellEnd"/>
      <w:r w:rsidR="00C44618">
        <w:rPr>
          <w:rFonts w:ascii="Corbel" w:hAnsi="Corbel"/>
        </w:rPr>
        <w:t xml:space="preserve"> </w:t>
      </w:r>
      <w:r w:rsidR="0030157C">
        <w:rPr>
          <w:rFonts w:ascii="Corbel" w:hAnsi="Corbel"/>
        </w:rPr>
        <w:t>worden in de nieuwe jeugdhulp in verschillende segmenten ondergebracht</w:t>
      </w:r>
      <w:r w:rsidR="001E6EA4">
        <w:rPr>
          <w:rFonts w:ascii="Corbel" w:hAnsi="Corbel"/>
        </w:rPr>
        <w:t>.</w:t>
      </w:r>
    </w:p>
    <w:p w14:paraId="2916FA95" w14:textId="77777777" w:rsidR="00320C84" w:rsidRPr="001A078D" w:rsidRDefault="00800526" w:rsidP="00CF2AC9">
      <w:pPr>
        <w:rPr>
          <w:rFonts w:ascii="Corbel" w:hAnsi="Corbel"/>
        </w:rPr>
      </w:pPr>
      <w:r>
        <w:rPr>
          <w:rFonts w:ascii="Corbel" w:hAnsi="Corbel"/>
        </w:rPr>
        <w:t>D</w:t>
      </w:r>
      <w:r w:rsidR="00320C84" w:rsidRPr="001A078D">
        <w:rPr>
          <w:rFonts w:ascii="Corbel" w:hAnsi="Corbel"/>
        </w:rPr>
        <w:t xml:space="preserve">e </w:t>
      </w:r>
      <w:r w:rsidR="00C1404A" w:rsidRPr="00F0459D">
        <w:rPr>
          <w:rFonts w:ascii="Corbel" w:hAnsi="Corbel"/>
          <w:b/>
        </w:rPr>
        <w:t>basis</w:t>
      </w:r>
      <w:r w:rsidR="00320C84" w:rsidRPr="00F0459D">
        <w:rPr>
          <w:rFonts w:ascii="Corbel" w:hAnsi="Corbel"/>
          <w:b/>
        </w:rPr>
        <w:t xml:space="preserve"> jeugdhulp</w:t>
      </w:r>
      <w:r w:rsidR="00797E17" w:rsidRPr="00F0459D">
        <w:rPr>
          <w:rFonts w:ascii="Corbel" w:hAnsi="Corbel"/>
        </w:rPr>
        <w:t>, segment A,</w:t>
      </w:r>
      <w:r w:rsidR="00AF7467">
        <w:rPr>
          <w:rFonts w:ascii="Corbel" w:hAnsi="Corbel"/>
          <w:b/>
        </w:rPr>
        <w:t xml:space="preserve"> </w:t>
      </w:r>
      <w:r w:rsidR="00320C84" w:rsidRPr="001A078D">
        <w:rPr>
          <w:rFonts w:ascii="Corbel" w:hAnsi="Corbel"/>
        </w:rPr>
        <w:t xml:space="preserve">wordt </w:t>
      </w:r>
      <w:r w:rsidR="008652F2">
        <w:rPr>
          <w:rFonts w:ascii="Corbel" w:hAnsi="Corbel"/>
        </w:rPr>
        <w:t xml:space="preserve">voor gezinnen </w:t>
      </w:r>
      <w:r w:rsidR="00797E17">
        <w:rPr>
          <w:rFonts w:ascii="Corbel" w:hAnsi="Corbel"/>
        </w:rPr>
        <w:t xml:space="preserve">dichtbij </w:t>
      </w:r>
      <w:r w:rsidR="00320C84" w:rsidRPr="001A078D">
        <w:rPr>
          <w:rFonts w:ascii="Corbel" w:hAnsi="Corbel"/>
        </w:rPr>
        <w:t xml:space="preserve">geboden door de lokale teams. </w:t>
      </w:r>
      <w:r w:rsidR="0030157C">
        <w:rPr>
          <w:rFonts w:ascii="Corbel" w:hAnsi="Corbel"/>
        </w:rPr>
        <w:t xml:space="preserve">Hier komt de </w:t>
      </w:r>
      <w:r w:rsidR="00FD1F5C">
        <w:rPr>
          <w:rFonts w:ascii="Corbel" w:hAnsi="Corbel"/>
        </w:rPr>
        <w:t>ondersteunings</w:t>
      </w:r>
      <w:r w:rsidR="008652F2">
        <w:rPr>
          <w:rFonts w:ascii="Corbel" w:hAnsi="Corbel"/>
        </w:rPr>
        <w:t>behoefte</w:t>
      </w:r>
      <w:r w:rsidR="0030157C">
        <w:rPr>
          <w:rFonts w:ascii="Corbel" w:hAnsi="Corbel"/>
        </w:rPr>
        <w:t xml:space="preserve"> op tafel. De lokale teams vangen</w:t>
      </w:r>
      <w:r w:rsidR="00AF7467">
        <w:rPr>
          <w:rFonts w:ascii="Corbel" w:hAnsi="Corbel"/>
        </w:rPr>
        <w:t xml:space="preserve"> </w:t>
      </w:r>
      <w:r w:rsidR="00320C84" w:rsidRPr="001A078D">
        <w:rPr>
          <w:rFonts w:ascii="Corbel" w:hAnsi="Corbel"/>
        </w:rPr>
        <w:t>ca. 20 %</w:t>
      </w:r>
      <w:r w:rsidR="0030157C">
        <w:rPr>
          <w:rFonts w:ascii="Corbel" w:hAnsi="Corbel"/>
        </w:rPr>
        <w:t xml:space="preserve"> op</w:t>
      </w:r>
      <w:r w:rsidR="00320C84" w:rsidRPr="001A078D">
        <w:rPr>
          <w:rFonts w:ascii="Corbel" w:hAnsi="Corbel"/>
        </w:rPr>
        <w:t xml:space="preserve"> van het totale aantal gezinnen dat jeugdhulp ontvangt. </w:t>
      </w:r>
    </w:p>
    <w:p w14:paraId="7197F6AD" w14:textId="22618354" w:rsidR="00320C84" w:rsidRPr="001A078D" w:rsidRDefault="00797E17" w:rsidP="00CF2AC9">
      <w:pPr>
        <w:rPr>
          <w:rFonts w:ascii="Corbel" w:hAnsi="Corbel"/>
        </w:rPr>
      </w:pPr>
      <w:r w:rsidRPr="00C44618">
        <w:rPr>
          <w:rFonts w:ascii="Corbel" w:hAnsi="Corbel"/>
        </w:rPr>
        <w:t>De</w:t>
      </w:r>
      <w:r w:rsidR="00320C84" w:rsidRPr="001A078D">
        <w:rPr>
          <w:rFonts w:ascii="Corbel" w:hAnsi="Corbel"/>
        </w:rPr>
        <w:t xml:space="preserve"> </w:t>
      </w:r>
      <w:r w:rsidR="00320C84" w:rsidRPr="00F0459D">
        <w:rPr>
          <w:rFonts w:ascii="Corbel" w:hAnsi="Corbel"/>
          <w:b/>
        </w:rPr>
        <w:t>specialistische jeugdhulp</w:t>
      </w:r>
      <w:r w:rsidR="000D4F92" w:rsidRPr="00F0459D">
        <w:rPr>
          <w:rFonts w:ascii="Corbel" w:hAnsi="Corbel"/>
        </w:rPr>
        <w:t>, segment B, is</w:t>
      </w:r>
      <w:r w:rsidR="000D4F92">
        <w:rPr>
          <w:rFonts w:ascii="Corbel" w:hAnsi="Corbel"/>
          <w:b/>
        </w:rPr>
        <w:t xml:space="preserve"> </w:t>
      </w:r>
      <w:r w:rsidR="000D4F92">
        <w:rPr>
          <w:rFonts w:ascii="Corbel" w:hAnsi="Corbel"/>
        </w:rPr>
        <w:t>bedoeld</w:t>
      </w:r>
      <w:r w:rsidR="00051A21">
        <w:rPr>
          <w:rFonts w:ascii="Corbel" w:hAnsi="Corbel"/>
        </w:rPr>
        <w:t xml:space="preserve"> voor kinderen en jongeren met </w:t>
      </w:r>
      <w:r w:rsidR="0030157C">
        <w:rPr>
          <w:rFonts w:ascii="Corbel" w:hAnsi="Corbel"/>
        </w:rPr>
        <w:t xml:space="preserve">(meestal) </w:t>
      </w:r>
      <w:r w:rsidR="00051A21">
        <w:rPr>
          <w:rFonts w:ascii="Corbel" w:hAnsi="Corbel"/>
        </w:rPr>
        <w:t>enkelvoudige problematiek</w:t>
      </w:r>
      <w:r w:rsidR="006B1D3C">
        <w:rPr>
          <w:rFonts w:ascii="Corbel" w:hAnsi="Corbel"/>
        </w:rPr>
        <w:t>. Bij deze vorm van jeugdhulp is</w:t>
      </w:r>
      <w:r w:rsidR="00051A21">
        <w:rPr>
          <w:rFonts w:ascii="Corbel" w:hAnsi="Corbel"/>
        </w:rPr>
        <w:t xml:space="preserve"> goed voorspelbaar</w:t>
      </w:r>
      <w:r w:rsidR="00AF7467">
        <w:rPr>
          <w:rFonts w:ascii="Corbel" w:hAnsi="Corbel"/>
        </w:rPr>
        <w:t xml:space="preserve"> </w:t>
      </w:r>
      <w:r w:rsidR="00051A21">
        <w:rPr>
          <w:rFonts w:ascii="Corbel" w:hAnsi="Corbel"/>
        </w:rPr>
        <w:t xml:space="preserve">welk traject </w:t>
      </w:r>
      <w:r w:rsidR="00717CAB">
        <w:rPr>
          <w:rFonts w:ascii="Corbel" w:hAnsi="Corbel"/>
        </w:rPr>
        <w:t xml:space="preserve">welk </w:t>
      </w:r>
      <w:r w:rsidR="00051A21">
        <w:rPr>
          <w:rFonts w:ascii="Corbel" w:hAnsi="Corbel"/>
        </w:rPr>
        <w:t xml:space="preserve">resultaat zal bieden en wat de kosten </w:t>
      </w:r>
      <w:r w:rsidR="00B47AB8">
        <w:rPr>
          <w:rFonts w:ascii="Corbel" w:hAnsi="Corbel"/>
        </w:rPr>
        <w:t>e</w:t>
      </w:r>
      <w:r w:rsidR="00051A21">
        <w:rPr>
          <w:rFonts w:ascii="Corbel" w:hAnsi="Corbel"/>
        </w:rPr>
        <w:t>rvan zijn.</w:t>
      </w:r>
      <w:r w:rsidR="00AF7467">
        <w:rPr>
          <w:rFonts w:ascii="Corbel" w:hAnsi="Corbel"/>
        </w:rPr>
        <w:t xml:space="preserve"> </w:t>
      </w:r>
      <w:r w:rsidR="00320C84" w:rsidRPr="001A078D">
        <w:rPr>
          <w:rFonts w:ascii="Corbel" w:hAnsi="Corbel"/>
        </w:rPr>
        <w:t xml:space="preserve">In sommige gemeenten </w:t>
      </w:r>
      <w:r w:rsidR="00C44618">
        <w:rPr>
          <w:rFonts w:ascii="Corbel" w:hAnsi="Corbel"/>
        </w:rPr>
        <w:t>leveren de</w:t>
      </w:r>
      <w:r w:rsidR="00320C84" w:rsidRPr="001A078D">
        <w:rPr>
          <w:rFonts w:ascii="Corbel" w:hAnsi="Corbel"/>
        </w:rPr>
        <w:t xml:space="preserve"> lokale teams</w:t>
      </w:r>
      <w:r w:rsidR="004917F6">
        <w:rPr>
          <w:rFonts w:ascii="Corbel" w:hAnsi="Corbel"/>
        </w:rPr>
        <w:t xml:space="preserve"> een deel van deze hulp</w:t>
      </w:r>
      <w:r w:rsidR="00B47AB8">
        <w:rPr>
          <w:rFonts w:ascii="Corbel" w:hAnsi="Corbel"/>
        </w:rPr>
        <w:t xml:space="preserve">. Specialistische jeugdhulpverleners leveren een ander deel van de hulp; </w:t>
      </w:r>
      <w:r w:rsidR="004917F6" w:rsidRPr="00B47AB8">
        <w:rPr>
          <w:rFonts w:ascii="Corbel" w:hAnsi="Corbel"/>
        </w:rPr>
        <w:t>er</w:t>
      </w:r>
      <w:r w:rsidR="006B1D3C" w:rsidRPr="00B47AB8">
        <w:rPr>
          <w:rFonts w:ascii="Corbel" w:hAnsi="Corbel"/>
        </w:rPr>
        <w:t xml:space="preserve"> is </w:t>
      </w:r>
      <w:r w:rsidR="00717CAB" w:rsidRPr="00B47AB8">
        <w:rPr>
          <w:rFonts w:ascii="Corbel" w:hAnsi="Corbel"/>
        </w:rPr>
        <w:t>dan per definitie</w:t>
      </w:r>
      <w:r w:rsidR="00717CAB">
        <w:rPr>
          <w:rFonts w:ascii="Corbel" w:hAnsi="Corbel"/>
        </w:rPr>
        <w:t xml:space="preserve"> </w:t>
      </w:r>
      <w:r w:rsidR="004917F6">
        <w:rPr>
          <w:rFonts w:ascii="Corbel" w:hAnsi="Corbel"/>
        </w:rPr>
        <w:t xml:space="preserve">een </w:t>
      </w:r>
      <w:r w:rsidR="00121674">
        <w:rPr>
          <w:rFonts w:ascii="Corbel" w:hAnsi="Corbel"/>
        </w:rPr>
        <w:t xml:space="preserve">verwijzing </w:t>
      </w:r>
      <w:r w:rsidR="004917F6">
        <w:rPr>
          <w:rFonts w:ascii="Corbel" w:hAnsi="Corbel"/>
        </w:rPr>
        <w:t>van</w:t>
      </w:r>
      <w:r w:rsidR="00121674">
        <w:rPr>
          <w:rFonts w:ascii="Corbel" w:hAnsi="Corbel"/>
        </w:rPr>
        <w:t xml:space="preserve"> het lokale team of de huisarts </w:t>
      </w:r>
      <w:r w:rsidR="004917F6">
        <w:rPr>
          <w:rFonts w:ascii="Corbel" w:hAnsi="Corbel"/>
        </w:rPr>
        <w:t xml:space="preserve">voor </w:t>
      </w:r>
      <w:r w:rsidR="00121674">
        <w:rPr>
          <w:rFonts w:ascii="Corbel" w:hAnsi="Corbel"/>
        </w:rPr>
        <w:t>nodig.</w:t>
      </w:r>
      <w:r w:rsidR="004917F6">
        <w:rPr>
          <w:rFonts w:ascii="Corbel" w:hAnsi="Corbel"/>
        </w:rPr>
        <w:t xml:space="preserve"> </w:t>
      </w:r>
      <w:r w:rsidR="000D4F92" w:rsidRPr="008C0D32">
        <w:rPr>
          <w:rFonts w:ascii="Corbel" w:hAnsi="Corbel"/>
        </w:rPr>
        <w:t>De specialistische jeugdhulp omvat</w:t>
      </w:r>
      <w:r w:rsidR="004917F6" w:rsidRPr="008C0D32">
        <w:rPr>
          <w:rFonts w:ascii="Corbel" w:hAnsi="Corbel"/>
        </w:rPr>
        <w:t xml:space="preserve"> </w:t>
      </w:r>
      <w:r w:rsidR="004B0E28">
        <w:rPr>
          <w:rFonts w:ascii="Corbel" w:hAnsi="Corbel"/>
        </w:rPr>
        <w:t xml:space="preserve">ca. </w:t>
      </w:r>
      <w:r w:rsidR="002A5A01" w:rsidRPr="008C0D32">
        <w:rPr>
          <w:rFonts w:ascii="Corbel" w:hAnsi="Corbel"/>
        </w:rPr>
        <w:t xml:space="preserve">85 </w:t>
      </w:r>
      <w:r w:rsidR="00320C84" w:rsidRPr="008C0D32">
        <w:rPr>
          <w:rFonts w:ascii="Corbel" w:hAnsi="Corbel"/>
        </w:rPr>
        <w:t xml:space="preserve">% van het totale aantal gezinnen dat </w:t>
      </w:r>
      <w:r w:rsidR="00456825" w:rsidRPr="008C0D32">
        <w:rPr>
          <w:rFonts w:ascii="Corbel" w:hAnsi="Corbel"/>
        </w:rPr>
        <w:t xml:space="preserve">specialistische </w:t>
      </w:r>
      <w:r w:rsidR="00320C84" w:rsidRPr="008C0D32">
        <w:rPr>
          <w:rFonts w:ascii="Corbel" w:hAnsi="Corbel"/>
        </w:rPr>
        <w:t>jeugdhulp ontvangt.</w:t>
      </w:r>
      <w:r w:rsidR="00320C84" w:rsidRPr="001A078D">
        <w:rPr>
          <w:rFonts w:ascii="Corbel" w:hAnsi="Corbel"/>
        </w:rPr>
        <w:t xml:space="preserve"> </w:t>
      </w:r>
    </w:p>
    <w:p w14:paraId="6DDF2ECD" w14:textId="6897D7E4" w:rsidR="00320C84" w:rsidRPr="001A078D" w:rsidRDefault="00B47BE8" w:rsidP="00CF2AC9">
      <w:pPr>
        <w:rPr>
          <w:rFonts w:ascii="Corbel" w:hAnsi="Corbel"/>
        </w:rPr>
      </w:pPr>
      <w:r>
        <w:rPr>
          <w:rFonts w:ascii="Corbel" w:hAnsi="Corbel"/>
        </w:rPr>
        <w:t>Onder d</w:t>
      </w:r>
      <w:r w:rsidR="000D4F92">
        <w:rPr>
          <w:rFonts w:ascii="Corbel" w:hAnsi="Corbel"/>
        </w:rPr>
        <w:t>e</w:t>
      </w:r>
      <w:r w:rsidR="005B7434">
        <w:rPr>
          <w:rFonts w:ascii="Corbel" w:hAnsi="Corbel"/>
        </w:rPr>
        <w:t xml:space="preserve"> </w:t>
      </w:r>
      <w:proofErr w:type="spellStart"/>
      <w:r w:rsidR="005B7434" w:rsidRPr="00F0459D">
        <w:rPr>
          <w:rFonts w:ascii="Corbel" w:hAnsi="Corbel"/>
          <w:b/>
        </w:rPr>
        <w:t>hoogspecialistische</w:t>
      </w:r>
      <w:proofErr w:type="spellEnd"/>
      <w:r w:rsidR="005B7434">
        <w:rPr>
          <w:rFonts w:ascii="Corbel" w:hAnsi="Corbel"/>
        </w:rPr>
        <w:t xml:space="preserve"> jeugdhulp</w:t>
      </w:r>
      <w:r w:rsidR="0023538E">
        <w:rPr>
          <w:rFonts w:ascii="Corbel" w:hAnsi="Corbel"/>
        </w:rPr>
        <w:t xml:space="preserve"> , </w:t>
      </w:r>
      <w:r w:rsidR="000D4F92">
        <w:rPr>
          <w:rFonts w:ascii="Corbel" w:hAnsi="Corbel"/>
        </w:rPr>
        <w:t>segment C,</w:t>
      </w:r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>vallen</w:t>
      </w:r>
      <w:r w:rsidR="00FD12A8" w:rsidRPr="001A078D">
        <w:rPr>
          <w:rFonts w:ascii="Corbel" w:hAnsi="Corbel"/>
        </w:rPr>
        <w:t xml:space="preserve"> </w:t>
      </w:r>
      <w:r w:rsidR="00320C84" w:rsidRPr="001A078D">
        <w:rPr>
          <w:rFonts w:ascii="Corbel" w:hAnsi="Corbel"/>
        </w:rPr>
        <w:t xml:space="preserve">de vormen van hulp die </w:t>
      </w:r>
      <w:r w:rsidR="00C4325D" w:rsidRPr="005B7434">
        <w:rPr>
          <w:rFonts w:ascii="Corbel" w:hAnsi="Corbel"/>
        </w:rPr>
        <w:t>intensief</w:t>
      </w:r>
      <w:r w:rsidR="00456825">
        <w:rPr>
          <w:rFonts w:ascii="Corbel" w:hAnsi="Corbel"/>
        </w:rPr>
        <w:t>, meervoudig van aard</w:t>
      </w:r>
      <w:r w:rsidR="00C4325D" w:rsidRPr="005B7434">
        <w:rPr>
          <w:rFonts w:ascii="Corbel" w:hAnsi="Corbel"/>
        </w:rPr>
        <w:t xml:space="preserve"> en </w:t>
      </w:r>
      <w:r w:rsidR="00320C84" w:rsidRPr="00E75B40">
        <w:rPr>
          <w:rFonts w:ascii="Corbel" w:hAnsi="Corbel"/>
        </w:rPr>
        <w:t>hoogcomplex</w:t>
      </w:r>
      <w:r w:rsidR="00320C84" w:rsidRPr="001A078D">
        <w:rPr>
          <w:rFonts w:ascii="Corbel" w:hAnsi="Corbel"/>
        </w:rPr>
        <w:t xml:space="preserve"> zijn</w:t>
      </w:r>
      <w:r w:rsidR="00200CA0">
        <w:rPr>
          <w:rFonts w:ascii="Corbel" w:hAnsi="Corbel"/>
        </w:rPr>
        <w:t>,</w:t>
      </w:r>
      <w:r w:rsidR="007874FE">
        <w:rPr>
          <w:rFonts w:ascii="Corbel" w:hAnsi="Corbel"/>
        </w:rPr>
        <w:t xml:space="preserve"> </w:t>
      </w:r>
      <w:r w:rsidR="00B47AB8">
        <w:rPr>
          <w:rFonts w:ascii="Corbel" w:hAnsi="Corbel"/>
        </w:rPr>
        <w:t xml:space="preserve">als we kijken </w:t>
      </w:r>
      <w:r w:rsidR="00456825" w:rsidRPr="00B47AB8">
        <w:rPr>
          <w:rFonts w:ascii="Corbel" w:hAnsi="Corbel"/>
        </w:rPr>
        <w:t>naar de benodigde expertise en/of voorziening</w:t>
      </w:r>
      <w:r w:rsidR="00C4325D" w:rsidRPr="00B47AB8">
        <w:rPr>
          <w:rFonts w:ascii="Corbel" w:hAnsi="Corbel"/>
        </w:rPr>
        <w:t>.</w:t>
      </w:r>
      <w:r w:rsidR="00320C84" w:rsidRPr="001A078D">
        <w:rPr>
          <w:rFonts w:ascii="Corbel" w:hAnsi="Corbel"/>
        </w:rPr>
        <w:t xml:space="preserve"> Gemiddeld gaat het hier om </w:t>
      </w:r>
      <w:r w:rsidR="0018324D">
        <w:rPr>
          <w:rFonts w:ascii="Corbel" w:hAnsi="Corbel"/>
        </w:rPr>
        <w:t xml:space="preserve">ca. </w:t>
      </w:r>
      <w:r w:rsidR="00320C84" w:rsidRPr="001A078D">
        <w:rPr>
          <w:rFonts w:ascii="Corbel" w:hAnsi="Corbel"/>
        </w:rPr>
        <w:t>15% van het totale aantal gezinnen dat</w:t>
      </w:r>
      <w:r w:rsidR="00456825">
        <w:rPr>
          <w:rFonts w:ascii="Corbel" w:hAnsi="Corbel"/>
        </w:rPr>
        <w:t xml:space="preserve"> </w:t>
      </w:r>
      <w:r w:rsidR="00456825" w:rsidRPr="008C0D32">
        <w:rPr>
          <w:rFonts w:ascii="Corbel" w:hAnsi="Corbel"/>
        </w:rPr>
        <w:t>specialistische</w:t>
      </w:r>
      <w:r w:rsidR="00320C84" w:rsidRPr="008C0D32">
        <w:rPr>
          <w:rFonts w:ascii="Corbel" w:hAnsi="Corbel"/>
        </w:rPr>
        <w:t xml:space="preserve"> jeugdhulp ontvangt.</w:t>
      </w:r>
      <w:r w:rsidR="00320C84" w:rsidRPr="001A078D">
        <w:rPr>
          <w:rFonts w:ascii="Corbel" w:hAnsi="Corbel"/>
        </w:rPr>
        <w:t xml:space="preserve"> </w:t>
      </w:r>
    </w:p>
    <w:p w14:paraId="2613544D" w14:textId="77777777" w:rsidR="00320C84" w:rsidRPr="001A078D" w:rsidRDefault="00183DD9" w:rsidP="00CF2AC9">
      <w:pPr>
        <w:rPr>
          <w:rFonts w:ascii="Corbel" w:hAnsi="Corbel"/>
        </w:rPr>
      </w:pPr>
      <w:r>
        <w:rPr>
          <w:rFonts w:ascii="Corbel" w:hAnsi="Corbel"/>
        </w:rPr>
        <w:t xml:space="preserve">In 2015 hebben </w:t>
      </w:r>
      <w:r w:rsidR="00121674">
        <w:rPr>
          <w:rFonts w:ascii="Corbel" w:hAnsi="Corbel"/>
        </w:rPr>
        <w:t>de gemeenten</w:t>
      </w:r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de basis jeugdhulp ingericht. </w:t>
      </w:r>
      <w:r w:rsidR="00320C84" w:rsidRPr="001A078D">
        <w:rPr>
          <w:rFonts w:ascii="Corbel" w:hAnsi="Corbel"/>
        </w:rPr>
        <w:t xml:space="preserve">De inkoopstrategie 2017 richt zich </w:t>
      </w:r>
      <w:r w:rsidR="000F5598">
        <w:rPr>
          <w:rFonts w:ascii="Corbel" w:hAnsi="Corbel"/>
        </w:rPr>
        <w:t>nu</w:t>
      </w:r>
      <w:r w:rsidR="00456825">
        <w:rPr>
          <w:rFonts w:ascii="Corbel" w:hAnsi="Corbel"/>
        </w:rPr>
        <w:t xml:space="preserve"> specifiek</w:t>
      </w:r>
      <w:r w:rsidR="000F5598">
        <w:rPr>
          <w:rFonts w:ascii="Corbel" w:hAnsi="Corbel"/>
        </w:rPr>
        <w:t xml:space="preserve"> </w:t>
      </w:r>
      <w:r w:rsidR="00320C84" w:rsidRPr="001A078D">
        <w:rPr>
          <w:rFonts w:ascii="Corbel" w:hAnsi="Corbel"/>
        </w:rPr>
        <w:t>op de</w:t>
      </w:r>
      <w:r w:rsidR="00456825">
        <w:rPr>
          <w:rFonts w:ascii="Corbel" w:hAnsi="Corbel"/>
        </w:rPr>
        <w:t xml:space="preserve"> organisatie van de</w:t>
      </w:r>
      <w:r w:rsidR="00320C84" w:rsidRPr="001A078D">
        <w:rPr>
          <w:rFonts w:ascii="Corbel" w:hAnsi="Corbel"/>
        </w:rPr>
        <w:t xml:space="preserve"> segmenten B en C</w:t>
      </w:r>
      <w:r>
        <w:rPr>
          <w:rFonts w:ascii="Corbel" w:hAnsi="Corbel"/>
        </w:rPr>
        <w:t xml:space="preserve">, de specialistische en </w:t>
      </w:r>
      <w:r w:rsidR="008D5BDE">
        <w:rPr>
          <w:rFonts w:ascii="Corbel" w:hAnsi="Corbel"/>
        </w:rPr>
        <w:t xml:space="preserve">de </w:t>
      </w:r>
      <w:proofErr w:type="spellStart"/>
      <w:r w:rsidR="00D200FE">
        <w:rPr>
          <w:rFonts w:ascii="Corbel" w:hAnsi="Corbel"/>
        </w:rPr>
        <w:t>hoogspecialistische</w:t>
      </w:r>
      <w:proofErr w:type="spellEnd"/>
      <w:r w:rsidR="0023538E">
        <w:rPr>
          <w:rFonts w:ascii="Corbel" w:hAnsi="Corbel"/>
        </w:rPr>
        <w:t xml:space="preserve"> </w:t>
      </w:r>
      <w:r>
        <w:rPr>
          <w:rFonts w:ascii="Corbel" w:hAnsi="Corbel"/>
        </w:rPr>
        <w:t>jeugdhulp</w:t>
      </w:r>
      <w:r w:rsidR="00320C84" w:rsidRPr="001A078D">
        <w:rPr>
          <w:rFonts w:ascii="Corbel" w:hAnsi="Corbel"/>
        </w:rPr>
        <w:t xml:space="preserve">. </w:t>
      </w:r>
      <w:r w:rsidR="00AC28AC">
        <w:rPr>
          <w:rFonts w:ascii="Corbel" w:hAnsi="Corbel"/>
        </w:rPr>
        <w:t xml:space="preserve">De gemeenten </w:t>
      </w:r>
      <w:r w:rsidR="004B17B8">
        <w:rPr>
          <w:rFonts w:ascii="Corbel" w:hAnsi="Corbel"/>
        </w:rPr>
        <w:t>willen met de aanbieders hiervan</w:t>
      </w:r>
      <w:r w:rsidR="00AF7467">
        <w:rPr>
          <w:rFonts w:ascii="Corbel" w:hAnsi="Corbel"/>
        </w:rPr>
        <w:t xml:space="preserve"> </w:t>
      </w:r>
      <w:r w:rsidR="004917F6">
        <w:rPr>
          <w:rFonts w:ascii="Corbel" w:hAnsi="Corbel"/>
        </w:rPr>
        <w:t>eenduidige afspraken maken</w:t>
      </w:r>
      <w:r w:rsidR="004B17B8">
        <w:rPr>
          <w:rFonts w:ascii="Corbel" w:hAnsi="Corbel"/>
        </w:rPr>
        <w:t xml:space="preserve"> over het tarief, het resultaat en de kwaliteit.</w:t>
      </w:r>
      <w:r w:rsidR="00236A4D">
        <w:rPr>
          <w:rFonts w:ascii="Corbel" w:hAnsi="Corbel"/>
        </w:rPr>
        <w:t xml:space="preserve"> </w:t>
      </w:r>
    </w:p>
    <w:p w14:paraId="4E95E21E" w14:textId="77777777" w:rsidR="00B274B3" w:rsidRPr="001A078D" w:rsidRDefault="00B274B3" w:rsidP="00CF2AC9">
      <w:pPr>
        <w:rPr>
          <w:rFonts w:ascii="Corbel" w:hAnsi="Corbel"/>
        </w:rPr>
      </w:pPr>
    </w:p>
    <w:p w14:paraId="67107210" w14:textId="77777777" w:rsidR="00384CE9" w:rsidRPr="001A078D" w:rsidRDefault="003D0012" w:rsidP="00CF2AC9">
      <w:pPr>
        <w:rPr>
          <w:rFonts w:ascii="Corbel" w:hAnsi="Corbel"/>
          <w:b/>
        </w:rPr>
      </w:pPr>
      <w:r>
        <w:rPr>
          <w:rFonts w:ascii="Corbel" w:hAnsi="Corbel"/>
          <w:b/>
        </w:rPr>
        <w:t>Perspectiefplan en regie</w:t>
      </w:r>
    </w:p>
    <w:p w14:paraId="7CF4AF7E" w14:textId="77777777" w:rsidR="009C52D2" w:rsidRPr="001A078D" w:rsidRDefault="0013797C" w:rsidP="00CF2AC9">
      <w:pPr>
        <w:rPr>
          <w:rFonts w:ascii="Corbel" w:hAnsi="Corbel"/>
        </w:rPr>
      </w:pPr>
      <w:r>
        <w:rPr>
          <w:rFonts w:ascii="Corbel" w:hAnsi="Corbel"/>
        </w:rPr>
        <w:t>We gaan</w:t>
      </w:r>
      <w:r w:rsidR="00605688" w:rsidRPr="001A078D">
        <w:rPr>
          <w:rFonts w:ascii="Corbel" w:hAnsi="Corbel"/>
        </w:rPr>
        <w:t xml:space="preserve"> </w:t>
      </w:r>
      <w:r w:rsidR="00BE7BDA">
        <w:rPr>
          <w:rFonts w:ascii="Corbel" w:hAnsi="Corbel"/>
        </w:rPr>
        <w:t>in de jeugdhulp</w:t>
      </w:r>
      <w:r w:rsidR="00AF7467">
        <w:rPr>
          <w:rFonts w:ascii="Corbel" w:hAnsi="Corbel"/>
        </w:rPr>
        <w:t xml:space="preserve"> </w:t>
      </w:r>
      <w:r w:rsidR="003F09C3" w:rsidRPr="001A078D">
        <w:rPr>
          <w:rFonts w:ascii="Corbel" w:hAnsi="Corbel"/>
        </w:rPr>
        <w:t xml:space="preserve">dus </w:t>
      </w:r>
      <w:r>
        <w:rPr>
          <w:rFonts w:ascii="Corbel" w:hAnsi="Corbel"/>
        </w:rPr>
        <w:t xml:space="preserve">kijken </w:t>
      </w:r>
      <w:r w:rsidR="008421E9" w:rsidRPr="001A078D">
        <w:rPr>
          <w:rFonts w:ascii="Corbel" w:hAnsi="Corbel"/>
        </w:rPr>
        <w:t xml:space="preserve">naar </w:t>
      </w:r>
      <w:r w:rsidR="00D01541" w:rsidRPr="001A078D">
        <w:rPr>
          <w:rFonts w:ascii="Corbel" w:hAnsi="Corbel"/>
        </w:rPr>
        <w:t xml:space="preserve">de </w:t>
      </w:r>
      <w:r w:rsidR="00384CE9" w:rsidRPr="001A078D">
        <w:rPr>
          <w:rFonts w:ascii="Corbel" w:hAnsi="Corbel"/>
        </w:rPr>
        <w:t xml:space="preserve">situatie </w:t>
      </w:r>
      <w:r w:rsidR="00D01541" w:rsidRPr="001A078D">
        <w:rPr>
          <w:rFonts w:ascii="Corbel" w:hAnsi="Corbel"/>
        </w:rPr>
        <w:t xml:space="preserve">van </w:t>
      </w:r>
      <w:r w:rsidR="008421E9" w:rsidRPr="001A078D">
        <w:rPr>
          <w:rFonts w:ascii="Corbel" w:hAnsi="Corbel"/>
        </w:rPr>
        <w:t>het hele gezin op alle leefdomeinen</w:t>
      </w:r>
      <w:r w:rsidR="005443F3" w:rsidRPr="001A078D">
        <w:rPr>
          <w:rFonts w:ascii="Corbel" w:hAnsi="Corbel"/>
        </w:rPr>
        <w:t xml:space="preserve"> en op lange</w:t>
      </w:r>
      <w:r w:rsidR="00121674">
        <w:rPr>
          <w:rFonts w:ascii="Corbel" w:hAnsi="Corbel"/>
        </w:rPr>
        <w:t>re</w:t>
      </w:r>
      <w:r w:rsidR="005443F3" w:rsidRPr="001A078D">
        <w:rPr>
          <w:rFonts w:ascii="Corbel" w:hAnsi="Corbel"/>
        </w:rPr>
        <w:t xml:space="preserve"> termijn</w:t>
      </w:r>
      <w:r w:rsidR="008421E9" w:rsidRPr="001A078D">
        <w:rPr>
          <w:rFonts w:ascii="Corbel" w:hAnsi="Corbel"/>
        </w:rPr>
        <w:t>: hoe is de woonsituatie, zijn er schulden, werkloosheid, problemen op school, psychiatrische problemen bij gezinsleden</w:t>
      </w:r>
      <w:r w:rsidR="003C7C41" w:rsidRPr="001A078D">
        <w:rPr>
          <w:rFonts w:ascii="Corbel" w:hAnsi="Corbel"/>
        </w:rPr>
        <w:t>, verslavingsproblematiek</w:t>
      </w:r>
      <w:r w:rsidR="008421E9" w:rsidRPr="001A078D">
        <w:rPr>
          <w:rFonts w:ascii="Corbel" w:hAnsi="Corbel"/>
        </w:rPr>
        <w:t xml:space="preserve"> et</w:t>
      </w:r>
      <w:r w:rsidR="00D200FE">
        <w:rPr>
          <w:rFonts w:ascii="Corbel" w:hAnsi="Corbel"/>
        </w:rPr>
        <w:t xml:space="preserve"> </w:t>
      </w:r>
      <w:r w:rsidR="008421E9" w:rsidRPr="001A078D">
        <w:rPr>
          <w:rFonts w:ascii="Corbel" w:hAnsi="Corbel"/>
        </w:rPr>
        <w:t>c</w:t>
      </w:r>
      <w:r w:rsidR="00D200FE">
        <w:rPr>
          <w:rFonts w:ascii="Corbel" w:hAnsi="Corbel"/>
        </w:rPr>
        <w:t>etera</w:t>
      </w:r>
      <w:r w:rsidR="008421E9" w:rsidRPr="001A078D">
        <w:rPr>
          <w:rFonts w:ascii="Corbel" w:hAnsi="Corbel"/>
        </w:rPr>
        <w:t xml:space="preserve">. </w:t>
      </w:r>
      <w:r w:rsidR="00EB596C" w:rsidRPr="001A078D">
        <w:rPr>
          <w:rFonts w:ascii="Corbel" w:hAnsi="Corbel"/>
        </w:rPr>
        <w:t xml:space="preserve">Het </w:t>
      </w:r>
      <w:r w:rsidR="00605688" w:rsidRPr="001A078D">
        <w:rPr>
          <w:rFonts w:ascii="Corbel" w:hAnsi="Corbel"/>
        </w:rPr>
        <w:t xml:space="preserve">gezin </w:t>
      </w:r>
      <w:r w:rsidR="005E62E4" w:rsidRPr="001A078D">
        <w:rPr>
          <w:rFonts w:ascii="Corbel" w:hAnsi="Corbel"/>
        </w:rPr>
        <w:t>brengt dit</w:t>
      </w:r>
      <w:r w:rsidR="00603519" w:rsidRPr="001A078D">
        <w:rPr>
          <w:rFonts w:ascii="Corbel" w:hAnsi="Corbel"/>
        </w:rPr>
        <w:t xml:space="preserve"> </w:t>
      </w:r>
      <w:r w:rsidR="00384CE9" w:rsidRPr="001A078D">
        <w:rPr>
          <w:rFonts w:ascii="Corbel" w:hAnsi="Corbel"/>
        </w:rPr>
        <w:t xml:space="preserve">– al dan niet met hulp van het lokale team </w:t>
      </w:r>
      <w:r w:rsidR="005E62E4" w:rsidRPr="001A078D">
        <w:rPr>
          <w:rFonts w:ascii="Corbel" w:hAnsi="Corbel"/>
        </w:rPr>
        <w:t>–</w:t>
      </w:r>
      <w:r w:rsidR="00384CE9" w:rsidRPr="001A078D">
        <w:rPr>
          <w:rFonts w:ascii="Corbel" w:hAnsi="Corbel"/>
        </w:rPr>
        <w:t xml:space="preserve"> </w:t>
      </w:r>
      <w:r w:rsidR="005E62E4" w:rsidRPr="001A078D">
        <w:rPr>
          <w:rFonts w:ascii="Corbel" w:hAnsi="Corbel"/>
        </w:rPr>
        <w:t>zelf in kaart in een</w:t>
      </w:r>
      <w:r w:rsidR="00603519" w:rsidRPr="001A078D">
        <w:rPr>
          <w:rFonts w:ascii="Corbel" w:hAnsi="Corbel"/>
        </w:rPr>
        <w:t xml:space="preserve"> </w:t>
      </w:r>
      <w:r w:rsidR="00603519" w:rsidRPr="00183DD9">
        <w:rPr>
          <w:rFonts w:ascii="Corbel" w:hAnsi="Corbel"/>
          <w:u w:val="single"/>
        </w:rPr>
        <w:t>perspectiefplan</w:t>
      </w:r>
      <w:r w:rsidR="00A55C1D">
        <w:rPr>
          <w:rFonts w:ascii="Corbel" w:hAnsi="Corbel"/>
          <w:u w:val="single"/>
        </w:rPr>
        <w:t xml:space="preserve"> </w:t>
      </w:r>
      <w:r w:rsidR="00A55C1D" w:rsidRPr="004917F6">
        <w:rPr>
          <w:rFonts w:ascii="Corbel" w:hAnsi="Corbel"/>
        </w:rPr>
        <w:t>(zie bijlage)</w:t>
      </w:r>
      <w:r w:rsidR="005E62E4" w:rsidRPr="004917F6">
        <w:rPr>
          <w:rFonts w:ascii="Corbel" w:hAnsi="Corbel"/>
          <w:i/>
        </w:rPr>
        <w:t>.</w:t>
      </w:r>
      <w:r w:rsidR="009C52D2" w:rsidRPr="001A078D">
        <w:rPr>
          <w:rFonts w:ascii="Corbel" w:hAnsi="Corbel"/>
        </w:rPr>
        <w:t xml:space="preserve"> </w:t>
      </w:r>
      <w:r w:rsidR="00CB757E" w:rsidRPr="001A078D">
        <w:rPr>
          <w:rFonts w:ascii="Corbel" w:hAnsi="Corbel"/>
        </w:rPr>
        <w:t>Als er sprake is van een jeugdbeschermingsmaatregel stelt de gezinsmanager van de Gecertificeerde Instelling</w:t>
      </w:r>
      <w:r w:rsidR="00B02658">
        <w:rPr>
          <w:rStyle w:val="Voetnootmarkering"/>
          <w:rFonts w:ascii="Corbel" w:hAnsi="Corbel"/>
        </w:rPr>
        <w:footnoteReference w:id="2"/>
      </w:r>
      <w:r w:rsidR="00CB757E" w:rsidRPr="001A078D">
        <w:rPr>
          <w:rFonts w:ascii="Corbel" w:hAnsi="Corbel"/>
        </w:rPr>
        <w:t xml:space="preserve"> samen met het gezin het perspectiefplan op. In het plan</w:t>
      </w:r>
      <w:r w:rsidR="009C52D2" w:rsidRPr="001A078D">
        <w:rPr>
          <w:rFonts w:ascii="Corbel" w:hAnsi="Corbel"/>
        </w:rPr>
        <w:t xml:space="preserve"> staat </w:t>
      </w:r>
      <w:r w:rsidR="005250F2">
        <w:rPr>
          <w:rFonts w:ascii="Corbel" w:hAnsi="Corbel"/>
        </w:rPr>
        <w:t>onder meer</w:t>
      </w:r>
      <w:r w:rsidR="00AF7467">
        <w:rPr>
          <w:rFonts w:ascii="Corbel" w:hAnsi="Corbel"/>
        </w:rPr>
        <w:t xml:space="preserve"> </w:t>
      </w:r>
      <w:r w:rsidR="005E62E4" w:rsidRPr="001A078D">
        <w:rPr>
          <w:rFonts w:ascii="Corbel" w:hAnsi="Corbel"/>
        </w:rPr>
        <w:t xml:space="preserve">welke ondersteuning </w:t>
      </w:r>
      <w:r w:rsidR="00931F95" w:rsidRPr="001A078D">
        <w:rPr>
          <w:rFonts w:ascii="Corbel" w:hAnsi="Corbel"/>
        </w:rPr>
        <w:t>het</w:t>
      </w:r>
      <w:r w:rsidR="00C1404A" w:rsidRPr="001A078D">
        <w:rPr>
          <w:rFonts w:ascii="Corbel" w:hAnsi="Corbel"/>
        </w:rPr>
        <w:t xml:space="preserve"> gezin </w:t>
      </w:r>
      <w:r w:rsidR="00384CE9" w:rsidRPr="001A078D">
        <w:rPr>
          <w:rFonts w:ascii="Corbel" w:hAnsi="Corbel"/>
        </w:rPr>
        <w:t xml:space="preserve">nodig </w:t>
      </w:r>
      <w:r w:rsidR="00C1404A" w:rsidRPr="001A078D">
        <w:rPr>
          <w:rFonts w:ascii="Corbel" w:hAnsi="Corbel"/>
        </w:rPr>
        <w:t xml:space="preserve">heeft </w:t>
      </w:r>
      <w:r w:rsidR="00384CE9" w:rsidRPr="001A078D">
        <w:rPr>
          <w:rFonts w:ascii="Corbel" w:hAnsi="Corbel"/>
        </w:rPr>
        <w:t>om volwaardig deel te kunnen nemen aan de samenleving.</w:t>
      </w:r>
      <w:r w:rsidR="00D01541" w:rsidRPr="001A078D">
        <w:rPr>
          <w:rFonts w:ascii="Corbel" w:hAnsi="Corbel"/>
        </w:rPr>
        <w:t xml:space="preserve"> </w:t>
      </w:r>
      <w:r w:rsidR="00B02658">
        <w:rPr>
          <w:rFonts w:ascii="Corbel" w:hAnsi="Corbel"/>
        </w:rPr>
        <w:t>In principe ligt d</w:t>
      </w:r>
      <w:r w:rsidR="003F09C3" w:rsidRPr="001A078D">
        <w:rPr>
          <w:rFonts w:ascii="Corbel" w:hAnsi="Corbel"/>
        </w:rPr>
        <w:t>e regie bij het gezin</w:t>
      </w:r>
      <w:r w:rsidR="00B02658">
        <w:rPr>
          <w:rFonts w:ascii="Corbel" w:hAnsi="Corbel"/>
        </w:rPr>
        <w:t>.</w:t>
      </w:r>
      <w:r w:rsidR="003F09C3" w:rsidRPr="001A078D">
        <w:rPr>
          <w:rFonts w:ascii="Corbel" w:hAnsi="Corbel"/>
        </w:rPr>
        <w:t xml:space="preserve"> </w:t>
      </w:r>
      <w:r w:rsidR="00183DD9">
        <w:rPr>
          <w:rFonts w:ascii="Corbel" w:hAnsi="Corbel"/>
        </w:rPr>
        <w:t>Gezinsleden zoeken</w:t>
      </w:r>
      <w:r w:rsidR="005A0C12" w:rsidRPr="001A078D">
        <w:rPr>
          <w:rFonts w:ascii="Corbel" w:hAnsi="Corbel"/>
        </w:rPr>
        <w:t xml:space="preserve"> o</w:t>
      </w:r>
      <w:r w:rsidR="003F09C3" w:rsidRPr="001A078D">
        <w:rPr>
          <w:rFonts w:ascii="Corbel" w:hAnsi="Corbel"/>
        </w:rPr>
        <w:t>p</w:t>
      </w:r>
      <w:r w:rsidR="003C7C41" w:rsidRPr="001A078D">
        <w:rPr>
          <w:rFonts w:ascii="Corbel" w:hAnsi="Corbel"/>
        </w:rPr>
        <w:t xml:space="preserve"> basis van het perspectiefplan zoveel mogelijk zelf naar oplossingen en </w:t>
      </w:r>
      <w:r w:rsidR="00160455">
        <w:rPr>
          <w:rFonts w:ascii="Corbel" w:hAnsi="Corbel"/>
        </w:rPr>
        <w:t>ondersteuning</w:t>
      </w:r>
      <w:r w:rsidR="004D16F4" w:rsidRPr="001A078D">
        <w:rPr>
          <w:rFonts w:ascii="Corbel" w:hAnsi="Corbel"/>
        </w:rPr>
        <w:t xml:space="preserve"> v</w:t>
      </w:r>
      <w:r w:rsidR="003C7C41" w:rsidRPr="001A078D">
        <w:rPr>
          <w:rFonts w:ascii="Corbel" w:hAnsi="Corbel"/>
        </w:rPr>
        <w:t xml:space="preserve">ia het eigen netwerk, de school, de </w:t>
      </w:r>
      <w:proofErr w:type="spellStart"/>
      <w:r w:rsidR="003C7C41" w:rsidRPr="001A078D">
        <w:rPr>
          <w:rFonts w:ascii="Corbel" w:hAnsi="Corbel"/>
        </w:rPr>
        <w:t>Wmo</w:t>
      </w:r>
      <w:proofErr w:type="spellEnd"/>
      <w:r w:rsidR="003C7C41" w:rsidRPr="001A078D">
        <w:rPr>
          <w:rFonts w:ascii="Corbel" w:hAnsi="Corbel"/>
        </w:rPr>
        <w:t xml:space="preserve">, </w:t>
      </w:r>
      <w:r w:rsidR="005A0C12" w:rsidRPr="001A078D">
        <w:rPr>
          <w:rFonts w:ascii="Corbel" w:hAnsi="Corbel"/>
        </w:rPr>
        <w:t xml:space="preserve">schuldhulpverlening et cetera. Het lokale team kan het gezin daarbij helpen of de regie overnemen als dat nodig is. </w:t>
      </w:r>
    </w:p>
    <w:p w14:paraId="51FD7340" w14:textId="77777777" w:rsidR="005A0C12" w:rsidRPr="001A078D" w:rsidRDefault="005A0C12" w:rsidP="00CF2AC9">
      <w:pPr>
        <w:rPr>
          <w:rFonts w:ascii="Corbel" w:hAnsi="Corbel"/>
          <w:b/>
        </w:rPr>
      </w:pPr>
    </w:p>
    <w:p w14:paraId="033B4F78" w14:textId="77777777" w:rsidR="00384CE9" w:rsidRPr="001A078D" w:rsidRDefault="00384CE9" w:rsidP="00CF2AC9">
      <w:pPr>
        <w:rPr>
          <w:rFonts w:ascii="Corbel" w:hAnsi="Corbel"/>
          <w:b/>
        </w:rPr>
      </w:pPr>
      <w:r w:rsidRPr="001A078D">
        <w:rPr>
          <w:rFonts w:ascii="Corbel" w:hAnsi="Corbel"/>
          <w:b/>
        </w:rPr>
        <w:t>Ondersteuningsprofiel</w:t>
      </w:r>
      <w:r w:rsidR="00D7334F">
        <w:rPr>
          <w:rFonts w:ascii="Corbel" w:hAnsi="Corbel"/>
          <w:b/>
        </w:rPr>
        <w:t>: hulp op maat</w:t>
      </w:r>
    </w:p>
    <w:p w14:paraId="156473AE" w14:textId="77777777" w:rsidR="005E62E4" w:rsidRDefault="00D84F01" w:rsidP="00CF2AC9">
      <w:pPr>
        <w:rPr>
          <w:rFonts w:ascii="Corbel" w:hAnsi="Corbel"/>
        </w:rPr>
      </w:pPr>
      <w:r w:rsidRPr="001A078D">
        <w:rPr>
          <w:rFonts w:ascii="Corbel" w:hAnsi="Corbel"/>
        </w:rPr>
        <w:t xml:space="preserve">Specialistische jeugdhulp kan een van de </w:t>
      </w:r>
      <w:r w:rsidR="00041A3C" w:rsidRPr="001A078D">
        <w:rPr>
          <w:rFonts w:ascii="Corbel" w:hAnsi="Corbel"/>
        </w:rPr>
        <w:t xml:space="preserve">mogelijke </w:t>
      </w:r>
      <w:r w:rsidRPr="001A078D">
        <w:rPr>
          <w:rFonts w:ascii="Corbel" w:hAnsi="Corbel"/>
        </w:rPr>
        <w:t>oplossingen zijn</w:t>
      </w:r>
      <w:r w:rsidR="00456825">
        <w:rPr>
          <w:rFonts w:ascii="Corbel" w:hAnsi="Corbel"/>
        </w:rPr>
        <w:t xml:space="preserve"> om de ondersteuningsbehoefte van een gezin in te vullen</w:t>
      </w:r>
      <w:r w:rsidR="003D0012">
        <w:rPr>
          <w:rFonts w:ascii="Corbel" w:hAnsi="Corbel"/>
        </w:rPr>
        <w:t>.</w:t>
      </w:r>
      <w:r w:rsidR="005C1110" w:rsidRPr="001A078D">
        <w:rPr>
          <w:rFonts w:ascii="Corbel" w:hAnsi="Corbel"/>
        </w:rPr>
        <w:t xml:space="preserve"> </w:t>
      </w:r>
      <w:r w:rsidR="001E6EA4">
        <w:rPr>
          <w:rFonts w:ascii="Corbel" w:hAnsi="Corbel"/>
        </w:rPr>
        <w:t>Als</w:t>
      </w:r>
      <w:r w:rsidR="007C613D" w:rsidRPr="00F0459D">
        <w:rPr>
          <w:rFonts w:ascii="Corbel" w:hAnsi="Corbel"/>
        </w:rPr>
        <w:t xml:space="preserve"> dat specialisme niet in het lokale team aanwezig is, </w:t>
      </w:r>
      <w:r w:rsidR="005C1110" w:rsidRPr="00F0459D">
        <w:rPr>
          <w:rFonts w:ascii="Corbel" w:hAnsi="Corbel"/>
        </w:rPr>
        <w:t xml:space="preserve">is </w:t>
      </w:r>
      <w:r w:rsidR="001E6EA4">
        <w:rPr>
          <w:rFonts w:ascii="Corbel" w:hAnsi="Corbel"/>
        </w:rPr>
        <w:t xml:space="preserve">er </w:t>
      </w:r>
      <w:r w:rsidR="005C1110" w:rsidRPr="00F0459D">
        <w:rPr>
          <w:rFonts w:ascii="Corbel" w:hAnsi="Corbel"/>
        </w:rPr>
        <w:t>een verwijzing nodig</w:t>
      </w:r>
      <w:r w:rsidR="005C1110" w:rsidRPr="001A078D">
        <w:rPr>
          <w:rFonts w:ascii="Corbel" w:hAnsi="Corbel"/>
        </w:rPr>
        <w:t xml:space="preserve">. </w:t>
      </w:r>
      <w:r w:rsidR="0013797C">
        <w:rPr>
          <w:rFonts w:ascii="Corbel" w:hAnsi="Corbel"/>
        </w:rPr>
        <w:t xml:space="preserve">In de vernieuwde jeugdhulp </w:t>
      </w:r>
      <w:r w:rsidR="007C613D" w:rsidRPr="001A078D">
        <w:rPr>
          <w:rFonts w:ascii="Corbel" w:hAnsi="Corbel"/>
        </w:rPr>
        <w:t xml:space="preserve">verwijst de professional van het lokale team </w:t>
      </w:r>
      <w:r w:rsidR="00160455">
        <w:rPr>
          <w:rFonts w:ascii="Corbel" w:hAnsi="Corbel"/>
        </w:rPr>
        <w:t xml:space="preserve">(of de huisarts) </w:t>
      </w:r>
      <w:r w:rsidR="00973A88" w:rsidRPr="001A078D">
        <w:rPr>
          <w:rFonts w:ascii="Corbel" w:hAnsi="Corbel"/>
        </w:rPr>
        <w:t xml:space="preserve">naar de specialistische jeugdhulp </w:t>
      </w:r>
      <w:r w:rsidR="007C613D" w:rsidRPr="001A078D">
        <w:rPr>
          <w:rFonts w:ascii="Corbel" w:hAnsi="Corbel"/>
        </w:rPr>
        <w:t xml:space="preserve">door middel van een </w:t>
      </w:r>
      <w:r w:rsidR="007C613D" w:rsidRPr="00160455">
        <w:rPr>
          <w:rFonts w:ascii="Corbel" w:hAnsi="Corbel"/>
          <w:u w:val="single"/>
        </w:rPr>
        <w:t>ondersteuningsprofiel</w:t>
      </w:r>
      <w:r w:rsidR="008D5BDE">
        <w:rPr>
          <w:rFonts w:ascii="Corbel" w:hAnsi="Corbel"/>
          <w:u w:val="single"/>
        </w:rPr>
        <w:t xml:space="preserve"> </w:t>
      </w:r>
      <w:r w:rsidR="008D5BDE" w:rsidRPr="003D0012">
        <w:rPr>
          <w:rFonts w:ascii="Corbel" w:hAnsi="Corbel"/>
        </w:rPr>
        <w:t>(zie bijlage)</w:t>
      </w:r>
      <w:r w:rsidR="007C613D" w:rsidRPr="003D0012">
        <w:rPr>
          <w:rFonts w:ascii="Corbel" w:hAnsi="Corbel"/>
        </w:rPr>
        <w:t>.</w:t>
      </w:r>
      <w:r w:rsidR="007C613D" w:rsidRPr="001A078D">
        <w:rPr>
          <w:rFonts w:ascii="Corbel" w:hAnsi="Corbel"/>
        </w:rPr>
        <w:t xml:space="preserve"> </w:t>
      </w:r>
      <w:r w:rsidR="0025542E">
        <w:rPr>
          <w:rFonts w:ascii="Corbel" w:hAnsi="Corbel"/>
        </w:rPr>
        <w:t>Dit is een onderdeel van het perspectiefplan</w:t>
      </w:r>
      <w:r w:rsidR="00D7334F">
        <w:rPr>
          <w:rFonts w:ascii="Corbel" w:hAnsi="Corbel"/>
        </w:rPr>
        <w:t xml:space="preserve"> op basis waarvan het gezin hulp op maat krijgt. In het profiel</w:t>
      </w:r>
      <w:r w:rsidR="0025542E">
        <w:rPr>
          <w:rFonts w:ascii="Corbel" w:hAnsi="Corbel"/>
        </w:rPr>
        <w:t xml:space="preserve"> staat</w:t>
      </w:r>
      <w:r w:rsidR="007C613D" w:rsidRPr="001A078D">
        <w:rPr>
          <w:rFonts w:ascii="Corbel" w:hAnsi="Corbel"/>
        </w:rPr>
        <w:t xml:space="preserve"> wat de problematiek is en hoe intensief de </w:t>
      </w:r>
      <w:r w:rsidR="00973A88" w:rsidRPr="001A078D">
        <w:rPr>
          <w:rFonts w:ascii="Corbel" w:hAnsi="Corbel"/>
        </w:rPr>
        <w:t>ondersteuning</w:t>
      </w:r>
      <w:r w:rsidR="007C613D" w:rsidRPr="001A078D">
        <w:rPr>
          <w:rFonts w:ascii="Corbel" w:hAnsi="Corbel"/>
        </w:rPr>
        <w:t xml:space="preserve"> naar verwachting moet worden ingezet. Daarbij kan worden gekozen uit </w:t>
      </w:r>
      <w:r w:rsidR="008D5BDE" w:rsidRPr="001A078D">
        <w:rPr>
          <w:rFonts w:ascii="Corbel" w:hAnsi="Corbel"/>
        </w:rPr>
        <w:t>1</w:t>
      </w:r>
      <w:r w:rsidR="008D5BDE">
        <w:rPr>
          <w:rFonts w:ascii="Corbel" w:hAnsi="Corbel"/>
        </w:rPr>
        <w:t>1</w:t>
      </w:r>
      <w:r w:rsidR="008D5BDE" w:rsidRPr="001A078D">
        <w:rPr>
          <w:rFonts w:ascii="Corbel" w:hAnsi="Corbel"/>
        </w:rPr>
        <w:t xml:space="preserve"> </w:t>
      </w:r>
      <w:r w:rsidR="007C613D" w:rsidRPr="001A078D">
        <w:rPr>
          <w:rFonts w:ascii="Corbel" w:hAnsi="Corbel"/>
        </w:rPr>
        <w:t xml:space="preserve">ondersteuningsprofielen en </w:t>
      </w:r>
      <w:r w:rsidR="00456825">
        <w:rPr>
          <w:rFonts w:ascii="Corbel" w:hAnsi="Corbel"/>
        </w:rPr>
        <w:t xml:space="preserve">4 </w:t>
      </w:r>
      <w:r w:rsidR="007C613D" w:rsidRPr="001A078D">
        <w:rPr>
          <w:rFonts w:ascii="Corbel" w:hAnsi="Corbel"/>
        </w:rPr>
        <w:t>intensiteiten (zie bijlage</w:t>
      </w:r>
      <w:r w:rsidR="0025542E">
        <w:rPr>
          <w:rFonts w:ascii="Corbel" w:hAnsi="Corbel"/>
        </w:rPr>
        <w:t>n</w:t>
      </w:r>
      <w:r w:rsidR="007C613D" w:rsidRPr="001A078D">
        <w:rPr>
          <w:rFonts w:ascii="Corbel" w:hAnsi="Corbel"/>
        </w:rPr>
        <w:t xml:space="preserve">). </w:t>
      </w:r>
      <w:r w:rsidR="003D0012">
        <w:rPr>
          <w:rFonts w:ascii="Corbel" w:hAnsi="Corbel"/>
        </w:rPr>
        <w:lastRenderedPageBreak/>
        <w:t>Sa</w:t>
      </w:r>
      <w:r w:rsidR="003056F6">
        <w:rPr>
          <w:rFonts w:ascii="Corbel" w:hAnsi="Corbel"/>
        </w:rPr>
        <w:t>men met d</w:t>
      </w:r>
      <w:r w:rsidR="007C613D" w:rsidRPr="001A078D">
        <w:rPr>
          <w:rFonts w:ascii="Corbel" w:hAnsi="Corbel"/>
        </w:rPr>
        <w:t xml:space="preserve">e professional </w:t>
      </w:r>
      <w:r w:rsidR="00973A88" w:rsidRPr="001A078D">
        <w:rPr>
          <w:rFonts w:ascii="Corbel" w:hAnsi="Corbel"/>
        </w:rPr>
        <w:t xml:space="preserve">van het lokale team </w:t>
      </w:r>
      <w:r w:rsidR="003D0012">
        <w:rPr>
          <w:rFonts w:ascii="Corbel" w:hAnsi="Corbel"/>
        </w:rPr>
        <w:t xml:space="preserve">stelt het gezin </w:t>
      </w:r>
      <w:r w:rsidR="003056F6">
        <w:rPr>
          <w:rFonts w:ascii="Corbel" w:hAnsi="Corbel"/>
        </w:rPr>
        <w:t xml:space="preserve">het </w:t>
      </w:r>
      <w:r w:rsidR="007C613D" w:rsidRPr="001A078D">
        <w:rPr>
          <w:rFonts w:ascii="Corbel" w:hAnsi="Corbel"/>
        </w:rPr>
        <w:t xml:space="preserve">profiel </w:t>
      </w:r>
      <w:r w:rsidR="003D0012">
        <w:rPr>
          <w:rFonts w:ascii="Corbel" w:hAnsi="Corbel"/>
        </w:rPr>
        <w:t xml:space="preserve">en </w:t>
      </w:r>
      <w:r w:rsidR="00CB757E" w:rsidRPr="001A078D">
        <w:rPr>
          <w:rFonts w:ascii="Corbel" w:hAnsi="Corbel"/>
        </w:rPr>
        <w:t>de gewenste resultaten vast.</w:t>
      </w:r>
      <w:r w:rsidR="007C613D" w:rsidRPr="001A078D">
        <w:rPr>
          <w:rFonts w:ascii="Corbel" w:hAnsi="Corbel"/>
        </w:rPr>
        <w:t xml:space="preserve"> Daarna kan het gezin contact leggen met </w:t>
      </w:r>
      <w:r w:rsidR="00973A88" w:rsidRPr="001A078D">
        <w:rPr>
          <w:rFonts w:ascii="Corbel" w:hAnsi="Corbel"/>
        </w:rPr>
        <w:t>een</w:t>
      </w:r>
      <w:r w:rsidR="007C613D" w:rsidRPr="001A078D">
        <w:rPr>
          <w:rFonts w:ascii="Corbel" w:hAnsi="Corbel"/>
        </w:rPr>
        <w:t xml:space="preserve"> specialistische jeugdhulpverlener</w:t>
      </w:r>
      <w:r w:rsidR="00973A88" w:rsidRPr="001A078D">
        <w:rPr>
          <w:rFonts w:ascii="Corbel" w:hAnsi="Corbel"/>
        </w:rPr>
        <w:t xml:space="preserve"> met wie de gemeente een contract heeft gesloten voor het gekozen profiel/de intensiteit.</w:t>
      </w:r>
      <w:r w:rsidR="00160455">
        <w:rPr>
          <w:rFonts w:ascii="Corbel" w:hAnsi="Corbel"/>
        </w:rPr>
        <w:t xml:space="preserve"> Welke</w:t>
      </w:r>
      <w:r w:rsidR="00AF7467">
        <w:rPr>
          <w:rFonts w:ascii="Corbel" w:hAnsi="Corbel"/>
        </w:rPr>
        <w:t xml:space="preserve"> </w:t>
      </w:r>
      <w:r w:rsidR="00160455">
        <w:rPr>
          <w:rFonts w:ascii="Corbel" w:hAnsi="Corbel"/>
        </w:rPr>
        <w:t>jeugdhulpverleners</w:t>
      </w:r>
      <w:r w:rsidR="00AF7467">
        <w:rPr>
          <w:rFonts w:ascii="Corbel" w:hAnsi="Corbel"/>
        </w:rPr>
        <w:t xml:space="preserve"> </w:t>
      </w:r>
      <w:r w:rsidR="00160455">
        <w:rPr>
          <w:rFonts w:ascii="Corbel" w:hAnsi="Corbel"/>
        </w:rPr>
        <w:t>gecontracteerd zijn voor welke profielen en intensiteiten is bekend bij het lokale team. Die informatie komt ook beschikbaar op de jeugdhulpzoeker</w:t>
      </w:r>
      <w:r w:rsidR="00AF7467">
        <w:rPr>
          <w:rFonts w:ascii="Corbel" w:hAnsi="Corbel"/>
        </w:rPr>
        <w:t xml:space="preserve"> </w:t>
      </w:r>
      <w:hyperlink r:id="rId10" w:history="1">
        <w:r w:rsidR="00160455" w:rsidRPr="00956AAC">
          <w:rPr>
            <w:rStyle w:val="Hyperlink"/>
            <w:rFonts w:ascii="Corbel" w:hAnsi="Corbel"/>
          </w:rPr>
          <w:t>www.ikzoekjeugdhulp.nl</w:t>
        </w:r>
      </w:hyperlink>
      <w:r w:rsidR="00160455">
        <w:rPr>
          <w:rFonts w:ascii="Corbel" w:hAnsi="Corbel"/>
        </w:rPr>
        <w:t>.</w:t>
      </w:r>
    </w:p>
    <w:p w14:paraId="49B69FD2" w14:textId="77777777" w:rsidR="00635161" w:rsidRDefault="00635161" w:rsidP="003D0012">
      <w:pPr>
        <w:rPr>
          <w:rFonts w:ascii="Corbel" w:hAnsi="Corbel"/>
          <w:b/>
        </w:rPr>
      </w:pPr>
    </w:p>
    <w:p w14:paraId="7E1E2250" w14:textId="77777777" w:rsidR="003D0012" w:rsidRPr="001A078D" w:rsidRDefault="003D0012" w:rsidP="003D0012">
      <w:pPr>
        <w:rPr>
          <w:rFonts w:ascii="Corbel" w:hAnsi="Corbel"/>
          <w:b/>
        </w:rPr>
      </w:pPr>
      <w:r w:rsidRPr="001A078D">
        <w:rPr>
          <w:rFonts w:ascii="Corbel" w:hAnsi="Corbel"/>
          <w:b/>
        </w:rPr>
        <w:t>VOT, beschikking en tarieven</w:t>
      </w:r>
    </w:p>
    <w:p w14:paraId="65174DE6" w14:textId="77777777" w:rsidR="00041A3C" w:rsidRPr="001A078D" w:rsidRDefault="00973A88" w:rsidP="00CF2AC9">
      <w:pPr>
        <w:rPr>
          <w:rFonts w:ascii="Corbel" w:hAnsi="Corbel"/>
        </w:rPr>
      </w:pPr>
      <w:r w:rsidRPr="001A078D">
        <w:rPr>
          <w:rFonts w:ascii="Corbel" w:hAnsi="Corbel"/>
        </w:rPr>
        <w:t xml:space="preserve">De specialistische jeugdhulpverlener stelt eerst vast of het </w:t>
      </w:r>
      <w:r w:rsidR="002B4AC1" w:rsidRPr="001A078D">
        <w:rPr>
          <w:rFonts w:ascii="Corbel" w:hAnsi="Corbel"/>
        </w:rPr>
        <w:t xml:space="preserve">voorgestelde </w:t>
      </w:r>
      <w:r w:rsidRPr="001A078D">
        <w:rPr>
          <w:rFonts w:ascii="Corbel" w:hAnsi="Corbel"/>
        </w:rPr>
        <w:t>ondersteuningsprofiel</w:t>
      </w:r>
      <w:r w:rsidR="00183A76" w:rsidRPr="001A078D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 xml:space="preserve">in overeenstemming </w:t>
      </w:r>
      <w:r w:rsidR="00183A76" w:rsidRPr="001A078D">
        <w:rPr>
          <w:rFonts w:ascii="Corbel" w:hAnsi="Corbel"/>
        </w:rPr>
        <w:t>is</w:t>
      </w:r>
      <w:r w:rsidRPr="001A078D">
        <w:rPr>
          <w:rFonts w:ascii="Corbel" w:hAnsi="Corbel"/>
        </w:rPr>
        <w:t xml:space="preserve"> met zijn eigen diagnose. </w:t>
      </w:r>
      <w:r w:rsidR="008526E3">
        <w:rPr>
          <w:rFonts w:ascii="Corbel" w:hAnsi="Corbel"/>
        </w:rPr>
        <w:t>Als dat niet zo is</w:t>
      </w:r>
      <w:r w:rsidRPr="001A078D">
        <w:rPr>
          <w:rFonts w:ascii="Corbel" w:hAnsi="Corbel"/>
        </w:rPr>
        <w:t xml:space="preserve">, </w:t>
      </w:r>
      <w:r w:rsidR="003330D8">
        <w:rPr>
          <w:rFonts w:ascii="Corbel" w:hAnsi="Corbel"/>
        </w:rPr>
        <w:t>neemt hij contact op</w:t>
      </w:r>
      <w:r w:rsidR="00183A76" w:rsidRPr="001A078D">
        <w:rPr>
          <w:rFonts w:ascii="Corbel" w:hAnsi="Corbel"/>
        </w:rPr>
        <w:t xml:space="preserve"> </w:t>
      </w:r>
      <w:r w:rsidR="003330D8">
        <w:rPr>
          <w:rFonts w:ascii="Corbel" w:hAnsi="Corbel"/>
        </w:rPr>
        <w:t xml:space="preserve">met </w:t>
      </w:r>
      <w:r w:rsidR="00411634">
        <w:rPr>
          <w:rFonts w:ascii="Corbel" w:hAnsi="Corbel"/>
        </w:rPr>
        <w:t xml:space="preserve">de </w:t>
      </w:r>
      <w:r w:rsidR="00411634" w:rsidRPr="00635161">
        <w:rPr>
          <w:rFonts w:ascii="Corbel" w:hAnsi="Corbel"/>
        </w:rPr>
        <w:t>verwijzer in het lokale team</w:t>
      </w:r>
      <w:r w:rsidR="003330D8" w:rsidRPr="00635161">
        <w:rPr>
          <w:rFonts w:ascii="Corbel" w:hAnsi="Corbel"/>
        </w:rPr>
        <w:t xml:space="preserve"> om</w:t>
      </w:r>
      <w:r w:rsidR="00183A76" w:rsidRPr="00635161">
        <w:rPr>
          <w:rFonts w:ascii="Corbel" w:hAnsi="Corbel"/>
        </w:rPr>
        <w:t xml:space="preserve"> de profielkeuze</w:t>
      </w:r>
      <w:r w:rsidR="003330D8" w:rsidRPr="00635161">
        <w:rPr>
          <w:rFonts w:ascii="Corbel" w:hAnsi="Corbel"/>
        </w:rPr>
        <w:t xml:space="preserve"> </w:t>
      </w:r>
      <w:r w:rsidR="008526E3" w:rsidRPr="00635161">
        <w:rPr>
          <w:rFonts w:ascii="Corbel" w:hAnsi="Corbel"/>
        </w:rPr>
        <w:t>aan te passen</w:t>
      </w:r>
      <w:r w:rsidR="00E343AF" w:rsidRPr="00635161">
        <w:rPr>
          <w:rFonts w:ascii="Corbel" w:hAnsi="Corbel"/>
        </w:rPr>
        <w:t>.</w:t>
      </w:r>
      <w:r w:rsidR="00183A76" w:rsidRPr="00635161">
        <w:rPr>
          <w:rFonts w:ascii="Corbel" w:hAnsi="Corbel"/>
        </w:rPr>
        <w:t xml:space="preserve"> </w:t>
      </w:r>
      <w:r w:rsidR="00E54C45" w:rsidRPr="00635161">
        <w:rPr>
          <w:rFonts w:ascii="Corbel" w:hAnsi="Corbel"/>
        </w:rPr>
        <w:t xml:space="preserve">Vervolgens </w:t>
      </w:r>
      <w:r w:rsidR="00E343AF" w:rsidRPr="00635161">
        <w:rPr>
          <w:rFonts w:ascii="Corbel" w:hAnsi="Corbel"/>
        </w:rPr>
        <w:t>bepaalt</w:t>
      </w:r>
      <w:r w:rsidR="00E54C45" w:rsidRPr="00635161">
        <w:rPr>
          <w:rFonts w:ascii="Corbel" w:hAnsi="Corbel"/>
        </w:rPr>
        <w:t xml:space="preserve"> de specialistische</w:t>
      </w:r>
      <w:r w:rsidR="00E54C45" w:rsidRPr="001A078D">
        <w:rPr>
          <w:rFonts w:ascii="Corbel" w:hAnsi="Corbel"/>
        </w:rPr>
        <w:t xml:space="preserve"> jeugdhulpverlener de intensiteit en ontwikkelt</w:t>
      </w:r>
      <w:r w:rsidR="00CB757E" w:rsidRPr="001A078D">
        <w:rPr>
          <w:rFonts w:ascii="Corbel" w:hAnsi="Corbel"/>
        </w:rPr>
        <w:t xml:space="preserve"> hij een behandelplan </w:t>
      </w:r>
      <w:r w:rsidR="003056F6">
        <w:rPr>
          <w:rFonts w:ascii="Corbel" w:hAnsi="Corbel"/>
        </w:rPr>
        <w:t>waarmee de gewenste</w:t>
      </w:r>
      <w:r w:rsidR="00CB757E" w:rsidRPr="001A078D">
        <w:rPr>
          <w:rFonts w:ascii="Corbel" w:hAnsi="Corbel"/>
        </w:rPr>
        <w:t xml:space="preserve"> resultaten</w:t>
      </w:r>
      <w:r w:rsidR="003056F6">
        <w:rPr>
          <w:rFonts w:ascii="Corbel" w:hAnsi="Corbel"/>
        </w:rPr>
        <w:t xml:space="preserve"> </w:t>
      </w:r>
      <w:r w:rsidR="00E343AF">
        <w:rPr>
          <w:rFonts w:ascii="Corbel" w:hAnsi="Corbel"/>
        </w:rPr>
        <w:t>kunnen worden behaald.</w:t>
      </w:r>
      <w:r w:rsidR="00CB757E" w:rsidRPr="001A078D">
        <w:rPr>
          <w:rFonts w:ascii="Corbel" w:hAnsi="Corbel"/>
        </w:rPr>
        <w:t xml:space="preserve"> Daarna </w:t>
      </w:r>
      <w:r w:rsidRPr="001A078D">
        <w:rPr>
          <w:rFonts w:ascii="Corbel" w:hAnsi="Corbel"/>
        </w:rPr>
        <w:t>doet hij een verzoek om t</w:t>
      </w:r>
      <w:r w:rsidR="00733BEF" w:rsidRPr="001A078D">
        <w:rPr>
          <w:rFonts w:ascii="Corbel" w:hAnsi="Corbel"/>
        </w:rPr>
        <w:t>oewijzing (VOT) bij de gemeente</w:t>
      </w:r>
      <w:r w:rsidR="00411634">
        <w:rPr>
          <w:rFonts w:ascii="Corbel" w:hAnsi="Corbel"/>
        </w:rPr>
        <w:t>. Als de jeugdhulpverlener</w:t>
      </w:r>
      <w:r w:rsidRPr="001A078D">
        <w:rPr>
          <w:rFonts w:ascii="Corbel" w:hAnsi="Corbel"/>
        </w:rPr>
        <w:t xml:space="preserve"> </w:t>
      </w:r>
      <w:r w:rsidR="00411634">
        <w:rPr>
          <w:rFonts w:ascii="Corbel" w:hAnsi="Corbel"/>
        </w:rPr>
        <w:t>een</w:t>
      </w:r>
      <w:r w:rsidRPr="001A078D">
        <w:rPr>
          <w:rFonts w:ascii="Corbel" w:hAnsi="Corbel"/>
        </w:rPr>
        <w:t xml:space="preserve"> </w:t>
      </w:r>
      <w:r w:rsidR="008526E3">
        <w:rPr>
          <w:rFonts w:ascii="Corbel" w:hAnsi="Corbel"/>
        </w:rPr>
        <w:t xml:space="preserve">positieve </w:t>
      </w:r>
      <w:r w:rsidRPr="001A078D">
        <w:rPr>
          <w:rFonts w:ascii="Corbel" w:hAnsi="Corbel"/>
        </w:rPr>
        <w:t xml:space="preserve">beschikking </w:t>
      </w:r>
      <w:r w:rsidR="00846D9A">
        <w:rPr>
          <w:rFonts w:ascii="Corbel" w:hAnsi="Corbel"/>
        </w:rPr>
        <w:t xml:space="preserve">van de </w:t>
      </w:r>
      <w:r w:rsidR="00AE4D92">
        <w:rPr>
          <w:rFonts w:ascii="Corbel" w:hAnsi="Corbel"/>
        </w:rPr>
        <w:t>des</w:t>
      </w:r>
      <w:r w:rsidR="00846D9A">
        <w:rPr>
          <w:rFonts w:ascii="Corbel" w:hAnsi="Corbel"/>
        </w:rPr>
        <w:t>betreffende gemeente</w:t>
      </w:r>
      <w:r w:rsidR="00AE4D92">
        <w:rPr>
          <w:rFonts w:ascii="Corbel" w:hAnsi="Corbel"/>
        </w:rPr>
        <w:t xml:space="preserve"> </w:t>
      </w:r>
      <w:r w:rsidR="00AE4D92" w:rsidRPr="001A078D">
        <w:rPr>
          <w:rFonts w:ascii="Corbel" w:hAnsi="Corbel"/>
        </w:rPr>
        <w:t>heeft ontvangen</w:t>
      </w:r>
      <w:r w:rsidRPr="001A078D">
        <w:rPr>
          <w:rFonts w:ascii="Corbel" w:hAnsi="Corbel"/>
        </w:rPr>
        <w:t xml:space="preserve">, kan hij met de behandeling </w:t>
      </w:r>
      <w:r w:rsidR="00183A76" w:rsidRPr="001A078D">
        <w:rPr>
          <w:rFonts w:ascii="Corbel" w:hAnsi="Corbel"/>
        </w:rPr>
        <w:t>beginne</w:t>
      </w:r>
      <w:r w:rsidRPr="001A078D">
        <w:rPr>
          <w:rFonts w:ascii="Corbel" w:hAnsi="Corbel"/>
        </w:rPr>
        <w:t>n</w:t>
      </w:r>
      <w:r w:rsidR="00411634">
        <w:rPr>
          <w:rFonts w:ascii="Corbel" w:hAnsi="Corbel"/>
        </w:rPr>
        <w:t xml:space="preserve">. </w:t>
      </w:r>
      <w:r w:rsidR="00183A76" w:rsidRPr="001A078D">
        <w:rPr>
          <w:rFonts w:ascii="Corbel" w:hAnsi="Corbel"/>
        </w:rPr>
        <w:t xml:space="preserve">De behandelaar weet van te voren voor welk tarief hij met </w:t>
      </w:r>
      <w:r w:rsidR="00846D9A">
        <w:rPr>
          <w:rFonts w:ascii="Corbel" w:hAnsi="Corbel"/>
        </w:rPr>
        <w:t>de jeugdige</w:t>
      </w:r>
      <w:r w:rsidR="00183A76" w:rsidRPr="001A078D">
        <w:rPr>
          <w:rFonts w:ascii="Corbel" w:hAnsi="Corbel"/>
        </w:rPr>
        <w:t xml:space="preserve"> de gewenste resultaten moet be</w:t>
      </w:r>
      <w:r w:rsidR="00E54C45" w:rsidRPr="001A078D">
        <w:rPr>
          <w:rFonts w:ascii="Corbel" w:hAnsi="Corbel"/>
        </w:rPr>
        <w:t>halen</w:t>
      </w:r>
      <w:r w:rsidR="00183A76" w:rsidRPr="001A078D">
        <w:rPr>
          <w:rFonts w:ascii="Corbel" w:hAnsi="Corbel"/>
        </w:rPr>
        <w:t xml:space="preserve">. Dit komt doordat </w:t>
      </w:r>
      <w:r w:rsidR="00160455">
        <w:rPr>
          <w:rFonts w:ascii="Corbel" w:hAnsi="Corbel"/>
        </w:rPr>
        <w:t>de gemeenten</w:t>
      </w:r>
      <w:r w:rsidR="00183A76" w:rsidRPr="001A078D">
        <w:rPr>
          <w:rFonts w:ascii="Corbel" w:hAnsi="Corbel"/>
        </w:rPr>
        <w:t xml:space="preserve"> </w:t>
      </w:r>
      <w:r w:rsidR="00B47BE8">
        <w:rPr>
          <w:rFonts w:ascii="Corbel" w:hAnsi="Corbel"/>
        </w:rPr>
        <w:t xml:space="preserve">in segment B </w:t>
      </w:r>
      <w:r w:rsidR="00505863">
        <w:rPr>
          <w:rFonts w:ascii="Corbel" w:hAnsi="Corbel"/>
        </w:rPr>
        <w:t xml:space="preserve">gaan werken met één overzichtelijk en herkenbaar tarief </w:t>
      </w:r>
      <w:r w:rsidR="00426CC0">
        <w:rPr>
          <w:rFonts w:ascii="Corbel" w:hAnsi="Corbel"/>
        </w:rPr>
        <w:t>per profiel/intensiteit</w:t>
      </w:r>
      <w:r w:rsidR="00AF7467">
        <w:rPr>
          <w:rFonts w:ascii="Corbel" w:hAnsi="Corbel"/>
        </w:rPr>
        <w:t xml:space="preserve"> </w:t>
      </w:r>
      <w:r w:rsidR="00505863">
        <w:rPr>
          <w:rFonts w:ascii="Corbel" w:hAnsi="Corbel"/>
        </w:rPr>
        <w:t xml:space="preserve">in plaats van met honderden ‘losse’ en verschillende tarieven. </w:t>
      </w:r>
      <w:r w:rsidR="002B4AC1" w:rsidRPr="001A078D">
        <w:rPr>
          <w:rFonts w:ascii="Corbel" w:hAnsi="Corbel"/>
        </w:rPr>
        <w:t>De</w:t>
      </w:r>
      <w:r w:rsidR="008526E3">
        <w:rPr>
          <w:rFonts w:ascii="Corbel" w:hAnsi="Corbel"/>
        </w:rPr>
        <w:t>ze</w:t>
      </w:r>
      <w:r w:rsidR="00DC18ED">
        <w:rPr>
          <w:rFonts w:ascii="Corbel" w:hAnsi="Corbel"/>
        </w:rPr>
        <w:t xml:space="preserve"> nieuwe</w:t>
      </w:r>
      <w:r w:rsidR="00AF7467">
        <w:rPr>
          <w:rFonts w:ascii="Corbel" w:hAnsi="Corbel"/>
        </w:rPr>
        <w:t xml:space="preserve"> </w:t>
      </w:r>
      <w:r w:rsidR="002B4AC1" w:rsidRPr="001A078D">
        <w:rPr>
          <w:rFonts w:ascii="Corbel" w:hAnsi="Corbel"/>
        </w:rPr>
        <w:t>tarieven zijn door gemeenten</w:t>
      </w:r>
      <w:r w:rsidR="00A30820">
        <w:rPr>
          <w:rFonts w:ascii="Corbel" w:hAnsi="Corbel"/>
        </w:rPr>
        <w:t xml:space="preserve"> </w:t>
      </w:r>
      <w:r w:rsidR="002B4AC1" w:rsidRPr="001A078D">
        <w:rPr>
          <w:rFonts w:ascii="Corbel" w:hAnsi="Corbel"/>
        </w:rPr>
        <w:t>en aanbieders gezamenlijk vastgesteld.</w:t>
      </w:r>
      <w:r w:rsidR="00E343AF">
        <w:rPr>
          <w:rFonts w:ascii="Corbel" w:hAnsi="Corbel"/>
        </w:rPr>
        <w:t xml:space="preserve"> </w:t>
      </w:r>
      <w:r w:rsidR="00426CC0">
        <w:rPr>
          <w:rFonts w:ascii="Corbel" w:hAnsi="Corbel"/>
        </w:rPr>
        <w:t>Deze</w:t>
      </w:r>
      <w:r w:rsidR="00931F95" w:rsidRPr="001A078D">
        <w:rPr>
          <w:rFonts w:ascii="Corbel" w:hAnsi="Corbel"/>
        </w:rPr>
        <w:t xml:space="preserve"> belangrijke vereenvoudiging van het systeem </w:t>
      </w:r>
      <w:r w:rsidR="00426CC0">
        <w:rPr>
          <w:rFonts w:ascii="Corbel" w:hAnsi="Corbel"/>
        </w:rPr>
        <w:t>zal</w:t>
      </w:r>
      <w:r w:rsidR="00AF7467">
        <w:rPr>
          <w:rFonts w:ascii="Corbel" w:hAnsi="Corbel"/>
        </w:rPr>
        <w:t xml:space="preserve"> </w:t>
      </w:r>
      <w:r w:rsidR="00931F95" w:rsidRPr="001A078D">
        <w:rPr>
          <w:rFonts w:ascii="Corbel" w:hAnsi="Corbel"/>
        </w:rPr>
        <w:t xml:space="preserve">de administratieve lasten voor alle partijen </w:t>
      </w:r>
      <w:r w:rsidR="008F1330">
        <w:rPr>
          <w:rFonts w:ascii="Corbel" w:hAnsi="Corbel"/>
        </w:rPr>
        <w:t>sterk</w:t>
      </w:r>
      <w:r w:rsidR="00931F95" w:rsidRPr="001A078D">
        <w:rPr>
          <w:rFonts w:ascii="Corbel" w:hAnsi="Corbel"/>
        </w:rPr>
        <w:t xml:space="preserve"> </w:t>
      </w:r>
      <w:r w:rsidR="001A078D" w:rsidRPr="001A078D">
        <w:rPr>
          <w:rFonts w:ascii="Corbel" w:hAnsi="Corbel"/>
        </w:rPr>
        <w:t>verlichten.</w:t>
      </w:r>
    </w:p>
    <w:p w14:paraId="4A144DB1" w14:textId="77777777" w:rsidR="00EE3815" w:rsidRDefault="00EE3815" w:rsidP="00CF2AC9">
      <w:pPr>
        <w:rPr>
          <w:rFonts w:ascii="Corbel" w:hAnsi="Corbel"/>
        </w:rPr>
      </w:pPr>
    </w:p>
    <w:p w14:paraId="07F550AD" w14:textId="77777777" w:rsidR="00EE3815" w:rsidRPr="001A078D" w:rsidRDefault="00D836ED" w:rsidP="00CF2AC9">
      <w:pPr>
        <w:rPr>
          <w:rFonts w:ascii="Corbel" w:hAnsi="Corbel"/>
        </w:rPr>
      </w:pPr>
      <w:r>
        <w:rPr>
          <w:rFonts w:ascii="Corbel" w:hAnsi="Corbel"/>
          <w:b/>
        </w:rPr>
        <w:t>Ruimte voor de professional</w:t>
      </w:r>
    </w:p>
    <w:p w14:paraId="6924BA5D" w14:textId="77777777" w:rsidR="00626FE4" w:rsidRDefault="002937DE" w:rsidP="00CF2AC9">
      <w:pPr>
        <w:rPr>
          <w:rFonts w:ascii="Corbel" w:hAnsi="Corbel"/>
        </w:rPr>
      </w:pPr>
      <w:r>
        <w:rPr>
          <w:rFonts w:ascii="Corbel" w:hAnsi="Corbel"/>
        </w:rPr>
        <w:t xml:space="preserve">Een van de speerpunten van de </w:t>
      </w:r>
      <w:r w:rsidR="00846D9A">
        <w:rPr>
          <w:rFonts w:ascii="Corbel" w:hAnsi="Corbel"/>
        </w:rPr>
        <w:t>ontwikkeling binnen de jeugdhulp</w:t>
      </w:r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>was van</w:t>
      </w:r>
      <w:r w:rsidR="00A72E77">
        <w:rPr>
          <w:rFonts w:ascii="Corbel" w:hAnsi="Corbel"/>
        </w:rPr>
        <w:t xml:space="preserve"> meet af aan</w:t>
      </w:r>
      <w:r>
        <w:rPr>
          <w:rFonts w:ascii="Corbel" w:hAnsi="Corbel"/>
        </w:rPr>
        <w:t xml:space="preserve"> ‘me</w:t>
      </w:r>
      <w:r w:rsidR="00A72E77">
        <w:rPr>
          <w:rFonts w:ascii="Corbel" w:hAnsi="Corbel"/>
        </w:rPr>
        <w:t>er ruimte voor de professional’. In de jeugdhulp vanaf 201</w:t>
      </w:r>
      <w:r w:rsidR="00846D9A">
        <w:rPr>
          <w:rFonts w:ascii="Corbel" w:hAnsi="Corbel"/>
        </w:rPr>
        <w:t>8</w:t>
      </w:r>
      <w:r w:rsidR="00A72E77">
        <w:rPr>
          <w:rFonts w:ascii="Corbel" w:hAnsi="Corbel"/>
        </w:rPr>
        <w:t xml:space="preserve"> zal die ruimte daadwerkelijk </w:t>
      </w:r>
      <w:r w:rsidR="00846D9A">
        <w:rPr>
          <w:rFonts w:ascii="Corbel" w:hAnsi="Corbel"/>
        </w:rPr>
        <w:t>worden gecreëerd</w:t>
      </w:r>
      <w:r w:rsidR="00A72E77">
        <w:rPr>
          <w:rFonts w:ascii="Corbel" w:hAnsi="Corbel"/>
        </w:rPr>
        <w:t>. Door</w:t>
      </w:r>
      <w:r w:rsidR="00E77126">
        <w:rPr>
          <w:rFonts w:ascii="Corbel" w:hAnsi="Corbel"/>
        </w:rPr>
        <w:t>dat de gemeenten</w:t>
      </w:r>
      <w:r w:rsidR="00A72E77">
        <w:rPr>
          <w:rFonts w:ascii="Corbel" w:hAnsi="Corbel"/>
        </w:rPr>
        <w:t xml:space="preserve"> </w:t>
      </w:r>
      <w:r w:rsidR="002E0C2F">
        <w:rPr>
          <w:rFonts w:ascii="Corbel" w:hAnsi="Corbel"/>
        </w:rPr>
        <w:t>betalen voor</w:t>
      </w:r>
      <w:r w:rsidR="00A72E77">
        <w:rPr>
          <w:rFonts w:ascii="Corbel" w:hAnsi="Corbel"/>
        </w:rPr>
        <w:t xml:space="preserve"> </w:t>
      </w:r>
      <w:r w:rsidR="0078448A">
        <w:rPr>
          <w:rFonts w:ascii="Corbel" w:hAnsi="Corbel"/>
        </w:rPr>
        <w:t xml:space="preserve">het eindresultaat in plaats van </w:t>
      </w:r>
      <w:r w:rsidR="002E0C2F">
        <w:rPr>
          <w:rFonts w:ascii="Corbel" w:hAnsi="Corbel"/>
        </w:rPr>
        <w:t>voor</w:t>
      </w:r>
      <w:r w:rsidR="0078448A">
        <w:rPr>
          <w:rFonts w:ascii="Corbel" w:hAnsi="Corbel"/>
        </w:rPr>
        <w:t xml:space="preserve"> afzonderlijke </w:t>
      </w:r>
      <w:r w:rsidR="00A72E77">
        <w:rPr>
          <w:rFonts w:ascii="Corbel" w:hAnsi="Corbel"/>
        </w:rPr>
        <w:t>product</w:t>
      </w:r>
      <w:r w:rsidR="0078448A">
        <w:rPr>
          <w:rFonts w:ascii="Corbel" w:hAnsi="Corbel"/>
        </w:rPr>
        <w:t>en</w:t>
      </w:r>
      <w:r w:rsidR="00A72E77">
        <w:rPr>
          <w:rFonts w:ascii="Corbel" w:hAnsi="Corbel"/>
        </w:rPr>
        <w:t xml:space="preserve">, </w:t>
      </w:r>
      <w:r w:rsidR="00E77126">
        <w:rPr>
          <w:rFonts w:ascii="Corbel" w:hAnsi="Corbel"/>
        </w:rPr>
        <w:t xml:space="preserve">ligt </w:t>
      </w:r>
      <w:r w:rsidR="00A72E77">
        <w:rPr>
          <w:rFonts w:ascii="Corbel" w:hAnsi="Corbel"/>
        </w:rPr>
        <w:t xml:space="preserve">de verantwoordelijkheid </w:t>
      </w:r>
      <w:r w:rsidR="00E9435C">
        <w:rPr>
          <w:rFonts w:ascii="Corbel" w:hAnsi="Corbel"/>
        </w:rPr>
        <w:t>voor het traject en het eindresultaat bij de professional</w:t>
      </w:r>
      <w:r w:rsidR="00846D9A">
        <w:rPr>
          <w:rFonts w:ascii="Corbel" w:hAnsi="Corbel"/>
        </w:rPr>
        <w:t>, die we de hoofdaannemer noemen</w:t>
      </w:r>
      <w:r w:rsidR="0078448A">
        <w:rPr>
          <w:rFonts w:ascii="Corbel" w:hAnsi="Corbel"/>
        </w:rPr>
        <w:t>.</w:t>
      </w:r>
      <w:r w:rsidR="00DC18ED">
        <w:rPr>
          <w:rFonts w:ascii="Corbel" w:hAnsi="Corbel"/>
        </w:rPr>
        <w:t xml:space="preserve"> </w:t>
      </w:r>
      <w:r w:rsidR="00846D9A">
        <w:rPr>
          <w:rFonts w:ascii="Corbel" w:hAnsi="Corbel"/>
        </w:rPr>
        <w:t>Deze hoofdaannemer</w:t>
      </w:r>
      <w:r w:rsidR="00E54C45" w:rsidRPr="001A078D">
        <w:rPr>
          <w:rFonts w:ascii="Corbel" w:hAnsi="Corbel"/>
        </w:rPr>
        <w:t xml:space="preserve"> </w:t>
      </w:r>
      <w:r w:rsidR="0078448A">
        <w:rPr>
          <w:rFonts w:ascii="Corbel" w:hAnsi="Corbel"/>
        </w:rPr>
        <w:t>stelt</w:t>
      </w:r>
      <w:r w:rsidR="0078448A" w:rsidRPr="001A078D">
        <w:rPr>
          <w:rFonts w:ascii="Corbel" w:hAnsi="Corbel"/>
        </w:rPr>
        <w:t xml:space="preserve"> </w:t>
      </w:r>
      <w:r w:rsidR="00E9435C">
        <w:rPr>
          <w:rFonts w:ascii="Corbel" w:hAnsi="Corbel"/>
        </w:rPr>
        <w:t xml:space="preserve">dus </w:t>
      </w:r>
      <w:r w:rsidR="00846D9A">
        <w:rPr>
          <w:rFonts w:ascii="Corbel" w:hAnsi="Corbel"/>
        </w:rPr>
        <w:t>samen met het gezin</w:t>
      </w:r>
      <w:r w:rsidR="00E54C45" w:rsidRPr="001A078D">
        <w:rPr>
          <w:rFonts w:ascii="Corbel" w:hAnsi="Corbel"/>
        </w:rPr>
        <w:t xml:space="preserve"> </w:t>
      </w:r>
      <w:r w:rsidR="0078448A">
        <w:rPr>
          <w:rFonts w:ascii="Corbel" w:hAnsi="Corbel"/>
        </w:rPr>
        <w:t xml:space="preserve">vast </w:t>
      </w:r>
      <w:r w:rsidR="00426CC0">
        <w:rPr>
          <w:rFonts w:ascii="Corbel" w:hAnsi="Corbel"/>
        </w:rPr>
        <w:t>wat</w:t>
      </w:r>
      <w:r w:rsidR="00E54C45" w:rsidRPr="001A078D">
        <w:rPr>
          <w:rFonts w:ascii="Corbel" w:hAnsi="Corbel"/>
        </w:rPr>
        <w:t xml:space="preserve"> hij nodig heeft om de gewenste resultaten te behalen.</w:t>
      </w:r>
      <w:r w:rsidR="00EE3815" w:rsidRPr="001A078D">
        <w:rPr>
          <w:rFonts w:ascii="Corbel" w:hAnsi="Corbel"/>
        </w:rPr>
        <w:t xml:space="preserve"> In </w:t>
      </w:r>
      <w:r w:rsidR="00160455">
        <w:rPr>
          <w:rFonts w:ascii="Corbel" w:hAnsi="Corbel"/>
        </w:rPr>
        <w:t>de meeste gevallen</w:t>
      </w:r>
      <w:r w:rsidR="00EE3815" w:rsidRPr="001A078D">
        <w:rPr>
          <w:rFonts w:ascii="Corbel" w:hAnsi="Corbel"/>
        </w:rPr>
        <w:t xml:space="preserve"> </w:t>
      </w:r>
      <w:r w:rsidR="00687643">
        <w:rPr>
          <w:rFonts w:ascii="Corbel" w:hAnsi="Corbel"/>
        </w:rPr>
        <w:t xml:space="preserve">zal de ondersteuning </w:t>
      </w:r>
      <w:r w:rsidR="00E9435C">
        <w:rPr>
          <w:rFonts w:ascii="Corbel" w:hAnsi="Corbel"/>
        </w:rPr>
        <w:t>beperkt blijven</w:t>
      </w:r>
      <w:r w:rsidR="00EE3815" w:rsidRPr="001A078D">
        <w:rPr>
          <w:rFonts w:ascii="Corbel" w:hAnsi="Corbel"/>
        </w:rPr>
        <w:t xml:space="preserve"> tot enkelvoudige </w:t>
      </w:r>
      <w:r w:rsidR="00E54C45" w:rsidRPr="001A078D">
        <w:rPr>
          <w:rFonts w:ascii="Corbel" w:hAnsi="Corbel"/>
        </w:rPr>
        <w:t xml:space="preserve">specialistische </w:t>
      </w:r>
      <w:r w:rsidR="00EE3815" w:rsidRPr="001A078D">
        <w:rPr>
          <w:rFonts w:ascii="Corbel" w:hAnsi="Corbel"/>
        </w:rPr>
        <w:t>behandeltrajecten</w:t>
      </w:r>
      <w:r w:rsidR="00B47BE8">
        <w:rPr>
          <w:rFonts w:ascii="Corbel" w:hAnsi="Corbel"/>
        </w:rPr>
        <w:t>. Als er</w:t>
      </w:r>
      <w:r w:rsidR="0080233D" w:rsidRPr="001A078D">
        <w:rPr>
          <w:rFonts w:ascii="Corbel" w:hAnsi="Corbel"/>
        </w:rPr>
        <w:t xml:space="preserve"> </w:t>
      </w:r>
      <w:r w:rsidR="008F1330">
        <w:rPr>
          <w:rFonts w:ascii="Corbel" w:hAnsi="Corbel"/>
        </w:rPr>
        <w:t xml:space="preserve">toch </w:t>
      </w:r>
      <w:r w:rsidR="0080233D" w:rsidRPr="001A078D">
        <w:rPr>
          <w:rFonts w:ascii="Corbel" w:hAnsi="Corbel"/>
        </w:rPr>
        <w:t>verschillende behandelingen</w:t>
      </w:r>
      <w:r w:rsidR="00160455">
        <w:rPr>
          <w:rFonts w:ascii="Corbel" w:hAnsi="Corbel"/>
        </w:rPr>
        <w:t xml:space="preserve"> en/of behandelaars</w:t>
      </w:r>
      <w:r w:rsidR="0080233D" w:rsidRPr="001A078D">
        <w:rPr>
          <w:rFonts w:ascii="Corbel" w:hAnsi="Corbel"/>
        </w:rPr>
        <w:t xml:space="preserve"> nodig</w:t>
      </w:r>
      <w:r w:rsidR="00B47BE8">
        <w:rPr>
          <w:rFonts w:ascii="Corbel" w:hAnsi="Corbel"/>
        </w:rPr>
        <w:t xml:space="preserve"> zijn, </w:t>
      </w:r>
      <w:r w:rsidR="0080233D" w:rsidRPr="001A078D">
        <w:rPr>
          <w:rFonts w:ascii="Corbel" w:hAnsi="Corbel"/>
        </w:rPr>
        <w:t>bepaalt de specialistische jeugdhulpverlener zelf welke andere professional</w:t>
      </w:r>
      <w:r w:rsidR="00733BEF" w:rsidRPr="001A078D">
        <w:rPr>
          <w:rFonts w:ascii="Corbel" w:hAnsi="Corbel"/>
        </w:rPr>
        <w:t>(</w:t>
      </w:r>
      <w:r w:rsidR="0080233D" w:rsidRPr="001A078D">
        <w:rPr>
          <w:rFonts w:ascii="Corbel" w:hAnsi="Corbel"/>
        </w:rPr>
        <w:t>s</w:t>
      </w:r>
      <w:r w:rsidR="00733BEF" w:rsidRPr="001A078D">
        <w:rPr>
          <w:rFonts w:ascii="Corbel" w:hAnsi="Corbel"/>
        </w:rPr>
        <w:t>)</w:t>
      </w:r>
      <w:r w:rsidR="0080233D" w:rsidRPr="001A078D">
        <w:rPr>
          <w:rFonts w:ascii="Corbel" w:hAnsi="Corbel"/>
        </w:rPr>
        <w:t xml:space="preserve"> </w:t>
      </w:r>
      <w:r w:rsidR="00160455">
        <w:rPr>
          <w:rFonts w:ascii="Corbel" w:hAnsi="Corbel"/>
        </w:rPr>
        <w:t>hij hiervoor wil inzetten</w:t>
      </w:r>
      <w:r w:rsidR="00846D9A">
        <w:rPr>
          <w:rFonts w:ascii="Corbel" w:hAnsi="Corbel"/>
        </w:rPr>
        <w:t xml:space="preserve"> – die noemen we onderaannemers</w:t>
      </w:r>
      <w:r w:rsidR="0080233D" w:rsidRPr="001A078D">
        <w:rPr>
          <w:rFonts w:ascii="Corbel" w:hAnsi="Corbel"/>
        </w:rPr>
        <w:t xml:space="preserve">. </w:t>
      </w:r>
      <w:r w:rsidR="00846D9A">
        <w:rPr>
          <w:rFonts w:ascii="Corbel" w:hAnsi="Corbel"/>
        </w:rPr>
        <w:t>De gemeente laat de samenwerking tussen hoofdaannemer en onderaannemer vrij binnen de kaders die de Jeugdwet stelt</w:t>
      </w:r>
      <w:r w:rsidR="0080233D" w:rsidRPr="001A078D">
        <w:rPr>
          <w:rFonts w:ascii="Corbel" w:hAnsi="Corbel"/>
        </w:rPr>
        <w:t xml:space="preserve">. Voor </w:t>
      </w:r>
      <w:r w:rsidR="00846D9A">
        <w:rPr>
          <w:rFonts w:ascii="Corbel" w:hAnsi="Corbel"/>
        </w:rPr>
        <w:t>de gemeente</w:t>
      </w:r>
      <w:r w:rsidR="0080233D" w:rsidRPr="001A078D">
        <w:rPr>
          <w:rFonts w:ascii="Corbel" w:hAnsi="Corbel"/>
        </w:rPr>
        <w:t xml:space="preserve"> telt</w:t>
      </w:r>
      <w:r w:rsidR="00846D9A">
        <w:rPr>
          <w:rFonts w:ascii="Corbel" w:hAnsi="Corbel"/>
        </w:rPr>
        <w:t xml:space="preserve"> uiteindelijk</w:t>
      </w:r>
      <w:r w:rsidR="0080233D" w:rsidRPr="001A078D">
        <w:rPr>
          <w:rFonts w:ascii="Corbel" w:hAnsi="Corbel"/>
        </w:rPr>
        <w:t xml:space="preserve"> het eindresultaat</w:t>
      </w:r>
      <w:r w:rsidR="00846D9A">
        <w:rPr>
          <w:rFonts w:ascii="Corbel" w:hAnsi="Corbel"/>
        </w:rPr>
        <w:t xml:space="preserve"> voor het gezin in plaats van</w:t>
      </w:r>
      <w:r w:rsidR="0080233D" w:rsidRPr="001A078D">
        <w:rPr>
          <w:rFonts w:ascii="Corbel" w:hAnsi="Corbel"/>
        </w:rPr>
        <w:t xml:space="preserve"> de manier waarop dat resultaat wordt be</w:t>
      </w:r>
      <w:r w:rsidR="00E54C45" w:rsidRPr="001A078D">
        <w:rPr>
          <w:rFonts w:ascii="Corbel" w:hAnsi="Corbel"/>
        </w:rPr>
        <w:t>haald</w:t>
      </w:r>
      <w:r w:rsidR="0080233D" w:rsidRPr="001A078D">
        <w:rPr>
          <w:rFonts w:ascii="Corbel" w:hAnsi="Corbel"/>
        </w:rPr>
        <w:t xml:space="preserve">. </w:t>
      </w:r>
      <w:r w:rsidR="00F402AA">
        <w:rPr>
          <w:rFonts w:ascii="Corbel" w:hAnsi="Corbel"/>
        </w:rPr>
        <w:t>De ‘opdrachtgever’ van het lokale team of de G</w:t>
      </w:r>
      <w:r w:rsidR="00BC1B5B">
        <w:rPr>
          <w:rFonts w:ascii="Corbel" w:hAnsi="Corbel"/>
        </w:rPr>
        <w:t xml:space="preserve">ecertificeerde </w:t>
      </w:r>
      <w:r w:rsidR="00F402AA">
        <w:rPr>
          <w:rFonts w:ascii="Corbel" w:hAnsi="Corbel"/>
        </w:rPr>
        <w:t>I</w:t>
      </w:r>
      <w:r w:rsidR="00BC1B5B">
        <w:rPr>
          <w:rFonts w:ascii="Corbel" w:hAnsi="Corbel"/>
        </w:rPr>
        <w:t>nstelling</w:t>
      </w:r>
      <w:r w:rsidR="007874FE">
        <w:rPr>
          <w:rFonts w:ascii="Corbel" w:hAnsi="Corbel"/>
        </w:rPr>
        <w:t xml:space="preserve"> </w:t>
      </w:r>
      <w:r w:rsidR="00F402AA">
        <w:rPr>
          <w:rFonts w:ascii="Corbel" w:hAnsi="Corbel"/>
        </w:rPr>
        <w:t>zal samen met het gezin en de hoofdaannemer uiteindelijk het gesprek aangaan over het behaalde resultaat.</w:t>
      </w:r>
    </w:p>
    <w:p w14:paraId="410E607F" w14:textId="77777777" w:rsidR="00C7741C" w:rsidRDefault="00C7741C" w:rsidP="00CF2AC9">
      <w:pPr>
        <w:rPr>
          <w:rFonts w:ascii="Corbel" w:hAnsi="Corbel"/>
        </w:rPr>
      </w:pPr>
    </w:p>
    <w:p w14:paraId="5F98B264" w14:textId="77777777" w:rsidR="00C7741C" w:rsidRPr="00F0459D" w:rsidRDefault="00C7741C" w:rsidP="00CF2AC9">
      <w:pPr>
        <w:rPr>
          <w:rFonts w:ascii="Corbel" w:hAnsi="Corbel"/>
          <w:b/>
        </w:rPr>
      </w:pPr>
      <w:r w:rsidRPr="00F0459D">
        <w:rPr>
          <w:rFonts w:ascii="Corbel" w:hAnsi="Corbel"/>
          <w:b/>
        </w:rPr>
        <w:t>Hoogcomplexe hulpvragen</w:t>
      </w:r>
    </w:p>
    <w:p w14:paraId="00008065" w14:textId="77777777" w:rsidR="0080233D" w:rsidRPr="001A078D" w:rsidRDefault="0078448A" w:rsidP="00CF2AC9">
      <w:pPr>
        <w:rPr>
          <w:rFonts w:ascii="Corbel" w:hAnsi="Corbel"/>
        </w:rPr>
      </w:pPr>
      <w:r>
        <w:rPr>
          <w:rFonts w:ascii="Corbel" w:hAnsi="Corbel"/>
        </w:rPr>
        <w:t xml:space="preserve">In </w:t>
      </w:r>
      <w:r w:rsidR="004D16F4" w:rsidRPr="001A078D">
        <w:rPr>
          <w:rFonts w:ascii="Corbel" w:hAnsi="Corbel"/>
        </w:rPr>
        <w:t xml:space="preserve">de </w:t>
      </w:r>
      <w:proofErr w:type="spellStart"/>
      <w:r w:rsidR="00A30820" w:rsidRPr="001A078D">
        <w:rPr>
          <w:rFonts w:ascii="Corbel" w:hAnsi="Corbel"/>
        </w:rPr>
        <w:t>hoog</w:t>
      </w:r>
      <w:r w:rsidR="00A30820">
        <w:rPr>
          <w:rFonts w:ascii="Corbel" w:hAnsi="Corbel"/>
        </w:rPr>
        <w:t>specialistische</w:t>
      </w:r>
      <w:proofErr w:type="spellEnd"/>
      <w:r w:rsidR="00A30820" w:rsidRPr="001A078D">
        <w:rPr>
          <w:rFonts w:ascii="Corbel" w:hAnsi="Corbel"/>
        </w:rPr>
        <w:t xml:space="preserve"> </w:t>
      </w:r>
      <w:r w:rsidR="004D16F4" w:rsidRPr="001A078D">
        <w:rPr>
          <w:rFonts w:ascii="Corbel" w:hAnsi="Corbel"/>
        </w:rPr>
        <w:t>jeugdhulp</w:t>
      </w:r>
      <w:r w:rsidR="00E77126">
        <w:rPr>
          <w:rFonts w:ascii="Corbel" w:hAnsi="Corbel"/>
        </w:rPr>
        <w:t xml:space="preserve"> </w:t>
      </w:r>
      <w:r w:rsidR="0071409B">
        <w:rPr>
          <w:rFonts w:ascii="Corbel" w:hAnsi="Corbel"/>
        </w:rPr>
        <w:t>wijkt</w:t>
      </w:r>
      <w:r w:rsidR="00AF7467">
        <w:rPr>
          <w:rFonts w:ascii="Corbel" w:hAnsi="Corbel"/>
        </w:rPr>
        <w:t xml:space="preserve"> </w:t>
      </w:r>
      <w:r w:rsidR="00E77126">
        <w:rPr>
          <w:rFonts w:ascii="Corbel" w:hAnsi="Corbel"/>
        </w:rPr>
        <w:t xml:space="preserve">de werkwijze </w:t>
      </w:r>
      <w:r w:rsidR="0071409B">
        <w:rPr>
          <w:rFonts w:ascii="Corbel" w:hAnsi="Corbel"/>
        </w:rPr>
        <w:t>op een aantal punten af.</w:t>
      </w:r>
      <w:r w:rsidR="004D16F4" w:rsidRPr="001A078D">
        <w:rPr>
          <w:rFonts w:ascii="Corbel" w:hAnsi="Corbel"/>
        </w:rPr>
        <w:t xml:space="preserve"> </w:t>
      </w:r>
      <w:r w:rsidR="00733BEF" w:rsidRPr="001A078D">
        <w:rPr>
          <w:rFonts w:ascii="Corbel" w:hAnsi="Corbel"/>
        </w:rPr>
        <w:t>Deze vormen van hulp (</w:t>
      </w:r>
      <w:r w:rsidR="00F402AA">
        <w:rPr>
          <w:rFonts w:ascii="Corbel" w:hAnsi="Corbel"/>
        </w:rPr>
        <w:t xml:space="preserve">zoals de ‘oude’ </w:t>
      </w:r>
      <w:r w:rsidR="00733BEF" w:rsidRPr="001A078D">
        <w:rPr>
          <w:rFonts w:ascii="Corbel" w:hAnsi="Corbel"/>
        </w:rPr>
        <w:t>24-uursverblijf,</w:t>
      </w:r>
      <w:r w:rsidR="007874FE">
        <w:rPr>
          <w:rFonts w:ascii="Corbel" w:hAnsi="Corbel"/>
        </w:rPr>
        <w:t xml:space="preserve"> </w:t>
      </w:r>
      <w:r w:rsidR="00733BEF" w:rsidRPr="001A078D">
        <w:rPr>
          <w:rFonts w:ascii="Corbel" w:hAnsi="Corbel"/>
        </w:rPr>
        <w:t xml:space="preserve">intramurale jeugd-GGZ, jeugdverslavingszorg et cetera) zijn bijna altijd multifocaal van aard en dat </w:t>
      </w:r>
      <w:r>
        <w:rPr>
          <w:rFonts w:ascii="Corbel" w:hAnsi="Corbel"/>
        </w:rPr>
        <w:t>b</w:t>
      </w:r>
      <w:r w:rsidR="00D26D3E">
        <w:rPr>
          <w:rFonts w:ascii="Corbel" w:hAnsi="Corbel"/>
        </w:rPr>
        <w:t>rengt intensieve</w:t>
      </w:r>
      <w:r w:rsidR="00AF7467">
        <w:rPr>
          <w:rFonts w:ascii="Corbel" w:hAnsi="Corbel"/>
        </w:rPr>
        <w:t xml:space="preserve"> </w:t>
      </w:r>
      <w:r w:rsidR="00733BEF" w:rsidRPr="001A078D">
        <w:rPr>
          <w:rFonts w:ascii="Corbel" w:hAnsi="Corbel"/>
        </w:rPr>
        <w:t>samenwerking tussen hoofd- en onderaannemers</w:t>
      </w:r>
      <w:r>
        <w:rPr>
          <w:rFonts w:ascii="Corbel" w:hAnsi="Corbel"/>
        </w:rPr>
        <w:t xml:space="preserve"> </w:t>
      </w:r>
      <w:r w:rsidR="00D26D3E">
        <w:rPr>
          <w:rFonts w:ascii="Corbel" w:hAnsi="Corbel"/>
        </w:rPr>
        <w:t>met zich mee</w:t>
      </w:r>
      <w:r w:rsidR="00733BEF" w:rsidRPr="001A078D">
        <w:rPr>
          <w:rFonts w:ascii="Corbel" w:hAnsi="Corbel"/>
        </w:rPr>
        <w:t xml:space="preserve">. </w:t>
      </w:r>
      <w:r w:rsidR="00D26D3E">
        <w:rPr>
          <w:rFonts w:ascii="Corbel" w:hAnsi="Corbel"/>
        </w:rPr>
        <w:t>Zowel bij</w:t>
      </w:r>
      <w:r>
        <w:rPr>
          <w:rFonts w:ascii="Corbel" w:hAnsi="Corbel"/>
        </w:rPr>
        <w:t xml:space="preserve"> de specialistische</w:t>
      </w:r>
      <w:r w:rsidR="00D26D3E">
        <w:rPr>
          <w:rFonts w:ascii="Corbel" w:hAnsi="Corbel"/>
        </w:rPr>
        <w:t xml:space="preserve"> als bij de </w:t>
      </w:r>
      <w:proofErr w:type="spellStart"/>
      <w:r w:rsidR="00D26D3E">
        <w:rPr>
          <w:rFonts w:ascii="Corbel" w:hAnsi="Corbel"/>
        </w:rPr>
        <w:t>hoogspecialistische</w:t>
      </w:r>
      <w:proofErr w:type="spellEnd"/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>jeugdhulp</w:t>
      </w:r>
      <w:r w:rsidR="00733BEF" w:rsidRPr="001A078D">
        <w:rPr>
          <w:rFonts w:ascii="Corbel" w:hAnsi="Corbel"/>
        </w:rPr>
        <w:t xml:space="preserve"> werken </w:t>
      </w:r>
      <w:r w:rsidR="00E54C45" w:rsidRPr="001A078D">
        <w:rPr>
          <w:rFonts w:ascii="Corbel" w:hAnsi="Corbel"/>
        </w:rPr>
        <w:t>de gemeenten</w:t>
      </w:r>
      <w:r w:rsidR="00733BEF" w:rsidRPr="001A078D">
        <w:rPr>
          <w:rFonts w:ascii="Corbel" w:hAnsi="Corbel"/>
        </w:rPr>
        <w:t xml:space="preserve"> met een gemiddelde prijs per maatwerkoplossing</w:t>
      </w:r>
      <w:r w:rsidR="00D26D3E">
        <w:rPr>
          <w:rFonts w:ascii="Corbel" w:hAnsi="Corbel"/>
        </w:rPr>
        <w:t xml:space="preserve">. </w:t>
      </w:r>
      <w:r w:rsidR="00A46FED">
        <w:rPr>
          <w:rFonts w:ascii="Corbel" w:hAnsi="Corbel"/>
        </w:rPr>
        <w:t>Maar</w:t>
      </w:r>
      <w:r w:rsidR="00757ED3">
        <w:rPr>
          <w:rFonts w:ascii="Corbel" w:hAnsi="Corbel"/>
        </w:rPr>
        <w:t xml:space="preserve"> </w:t>
      </w:r>
      <w:r w:rsidR="0071409B">
        <w:rPr>
          <w:rFonts w:ascii="Corbel" w:hAnsi="Corbel"/>
        </w:rPr>
        <w:t xml:space="preserve">met </w:t>
      </w:r>
      <w:r w:rsidR="00F402AA">
        <w:rPr>
          <w:rFonts w:ascii="Corbel" w:hAnsi="Corbel"/>
        </w:rPr>
        <w:t xml:space="preserve">de </w:t>
      </w:r>
      <w:r w:rsidR="0071409B">
        <w:rPr>
          <w:rFonts w:ascii="Corbel" w:hAnsi="Corbel"/>
        </w:rPr>
        <w:t xml:space="preserve">partijen binnen de </w:t>
      </w:r>
      <w:proofErr w:type="spellStart"/>
      <w:r w:rsidR="0071409B">
        <w:rPr>
          <w:rFonts w:ascii="Corbel" w:hAnsi="Corbel"/>
        </w:rPr>
        <w:t>hoogspecialistische</w:t>
      </w:r>
      <w:proofErr w:type="spellEnd"/>
      <w:r w:rsidR="0071409B">
        <w:rPr>
          <w:rFonts w:ascii="Corbel" w:hAnsi="Corbel"/>
        </w:rPr>
        <w:t xml:space="preserve"> jeugdhulp </w:t>
      </w:r>
      <w:r w:rsidR="00F402AA">
        <w:rPr>
          <w:rFonts w:ascii="Corbel" w:hAnsi="Corbel"/>
        </w:rPr>
        <w:t xml:space="preserve">van segment C </w:t>
      </w:r>
      <w:r w:rsidR="0071409B">
        <w:rPr>
          <w:rFonts w:ascii="Corbel" w:hAnsi="Corbel"/>
        </w:rPr>
        <w:t xml:space="preserve">maken </w:t>
      </w:r>
      <w:r w:rsidR="00757ED3">
        <w:rPr>
          <w:rFonts w:ascii="Corbel" w:hAnsi="Corbel"/>
        </w:rPr>
        <w:t xml:space="preserve">de gemeenten </w:t>
      </w:r>
      <w:r w:rsidR="00F402AA">
        <w:rPr>
          <w:rFonts w:ascii="Corbel" w:hAnsi="Corbel"/>
        </w:rPr>
        <w:t xml:space="preserve">aparte </w:t>
      </w:r>
      <w:r w:rsidR="00D26D3E">
        <w:rPr>
          <w:rFonts w:ascii="Corbel" w:hAnsi="Corbel"/>
        </w:rPr>
        <w:t>financiële afspraken</w:t>
      </w:r>
      <w:r w:rsidR="00781BDD">
        <w:rPr>
          <w:rFonts w:ascii="Corbel" w:hAnsi="Corbel"/>
        </w:rPr>
        <w:t xml:space="preserve"> over </w:t>
      </w:r>
      <w:r w:rsidR="00F402AA">
        <w:rPr>
          <w:rFonts w:ascii="Corbel" w:hAnsi="Corbel"/>
        </w:rPr>
        <w:t xml:space="preserve">de </w:t>
      </w:r>
      <w:r w:rsidR="00A46FED">
        <w:rPr>
          <w:rFonts w:ascii="Corbel" w:hAnsi="Corbel"/>
        </w:rPr>
        <w:t>specialisme</w:t>
      </w:r>
      <w:r w:rsidR="00781BDD">
        <w:rPr>
          <w:rFonts w:ascii="Corbel" w:hAnsi="Corbel"/>
        </w:rPr>
        <w:t>n</w:t>
      </w:r>
      <w:r w:rsidR="00A46FED">
        <w:rPr>
          <w:rFonts w:ascii="Corbel" w:hAnsi="Corbel"/>
        </w:rPr>
        <w:t xml:space="preserve"> en expertise.</w:t>
      </w:r>
      <w:r w:rsidR="00C7741C">
        <w:rPr>
          <w:rFonts w:ascii="Corbel" w:hAnsi="Corbel"/>
        </w:rPr>
        <w:t xml:space="preserve"> </w:t>
      </w:r>
      <w:r w:rsidR="00781BDD">
        <w:rPr>
          <w:rFonts w:ascii="Corbel" w:hAnsi="Corbel"/>
        </w:rPr>
        <w:t>Voor dit</w:t>
      </w:r>
      <w:r w:rsidR="00AF7467">
        <w:rPr>
          <w:rFonts w:ascii="Corbel" w:hAnsi="Corbel"/>
        </w:rPr>
        <w:t xml:space="preserve"> </w:t>
      </w:r>
      <w:r w:rsidR="00C7741C">
        <w:rPr>
          <w:rFonts w:ascii="Corbel" w:hAnsi="Corbel"/>
        </w:rPr>
        <w:t>klein</w:t>
      </w:r>
      <w:r w:rsidR="00781BDD">
        <w:rPr>
          <w:rFonts w:ascii="Corbel" w:hAnsi="Corbel"/>
        </w:rPr>
        <w:t>e</w:t>
      </w:r>
      <w:r w:rsidR="00C7741C">
        <w:rPr>
          <w:rFonts w:ascii="Corbel" w:hAnsi="Corbel"/>
        </w:rPr>
        <w:t xml:space="preserve"> aantal complexe hulpvragen </w:t>
      </w:r>
      <w:r w:rsidR="00781BDD">
        <w:rPr>
          <w:rFonts w:ascii="Corbel" w:hAnsi="Corbel"/>
        </w:rPr>
        <w:t>gelden</w:t>
      </w:r>
      <w:r w:rsidR="00C7741C">
        <w:rPr>
          <w:rFonts w:ascii="Corbel" w:hAnsi="Corbel"/>
        </w:rPr>
        <w:t xml:space="preserve"> </w:t>
      </w:r>
      <w:r w:rsidR="00757ED3">
        <w:rPr>
          <w:rFonts w:ascii="Corbel" w:hAnsi="Corbel"/>
        </w:rPr>
        <w:t xml:space="preserve">dus </w:t>
      </w:r>
      <w:r w:rsidR="00C7741C">
        <w:rPr>
          <w:rFonts w:ascii="Corbel" w:hAnsi="Corbel"/>
        </w:rPr>
        <w:t>aparte tarieven</w:t>
      </w:r>
      <w:r w:rsidR="00F402AA">
        <w:rPr>
          <w:rFonts w:ascii="Corbel" w:hAnsi="Corbel"/>
        </w:rPr>
        <w:t xml:space="preserve"> per aanbieder</w:t>
      </w:r>
      <w:r w:rsidR="00781BDD">
        <w:rPr>
          <w:rFonts w:ascii="Corbel" w:hAnsi="Corbel"/>
        </w:rPr>
        <w:t>.</w:t>
      </w:r>
      <w:r w:rsidR="00757ED3">
        <w:rPr>
          <w:rFonts w:ascii="Corbel" w:hAnsi="Corbel"/>
        </w:rPr>
        <w:t xml:space="preserve"> </w:t>
      </w:r>
      <w:r w:rsidR="00757ED3" w:rsidRPr="0013797C">
        <w:rPr>
          <w:rFonts w:ascii="Corbel" w:hAnsi="Corbel"/>
        </w:rPr>
        <w:t xml:space="preserve">Een ander verschil is dat in de </w:t>
      </w:r>
      <w:proofErr w:type="spellStart"/>
      <w:r w:rsidR="00757ED3" w:rsidRPr="0013797C">
        <w:rPr>
          <w:rFonts w:ascii="Corbel" w:hAnsi="Corbel"/>
        </w:rPr>
        <w:t>hoogspecialistische</w:t>
      </w:r>
      <w:proofErr w:type="spellEnd"/>
      <w:r w:rsidR="00757ED3" w:rsidRPr="0013797C">
        <w:rPr>
          <w:rFonts w:ascii="Corbel" w:hAnsi="Corbel"/>
        </w:rPr>
        <w:t xml:space="preserve"> jeugdhulp </w:t>
      </w:r>
      <w:r w:rsidR="00F402AA" w:rsidRPr="0013797C">
        <w:rPr>
          <w:rFonts w:ascii="Corbel" w:hAnsi="Corbel"/>
        </w:rPr>
        <w:t>een perspectiefplan nodig is dat door het lokale team</w:t>
      </w:r>
      <w:r w:rsidR="00F402AA">
        <w:rPr>
          <w:rFonts w:ascii="Corbel" w:hAnsi="Corbel"/>
        </w:rPr>
        <w:t xml:space="preserve"> is opgesteld voordat de hulp wordt gefinancierd door de gemeente </w:t>
      </w:r>
      <w:r w:rsidR="00757ED3">
        <w:rPr>
          <w:rFonts w:ascii="Corbel" w:hAnsi="Corbel"/>
        </w:rPr>
        <w:t>.</w:t>
      </w:r>
      <w:r w:rsidR="0071409B">
        <w:rPr>
          <w:rFonts w:ascii="Corbel" w:hAnsi="Corbel"/>
        </w:rPr>
        <w:t xml:space="preserve"> Hiermee is</w:t>
      </w:r>
      <w:r w:rsidR="004D16F4" w:rsidRPr="001A078D">
        <w:rPr>
          <w:rFonts w:ascii="Corbel" w:hAnsi="Corbel"/>
        </w:rPr>
        <w:t xml:space="preserve"> de garantie in</w:t>
      </w:r>
      <w:r w:rsidR="0071409B">
        <w:rPr>
          <w:rFonts w:ascii="Corbel" w:hAnsi="Corbel"/>
        </w:rPr>
        <w:t>gebouwd</w:t>
      </w:r>
      <w:r w:rsidR="004D16F4" w:rsidRPr="001A078D">
        <w:rPr>
          <w:rFonts w:ascii="Corbel" w:hAnsi="Corbel"/>
        </w:rPr>
        <w:t xml:space="preserve"> dat </w:t>
      </w:r>
      <w:r w:rsidR="00F402AA">
        <w:rPr>
          <w:rFonts w:ascii="Corbel" w:hAnsi="Corbel"/>
        </w:rPr>
        <w:t>bij deze complexe ondersteuningsvragen van een gezin altijd breed en samenhangend is gekeken naar wat er nodig is aan inzet.</w:t>
      </w:r>
      <w:r w:rsidR="004D16F4" w:rsidRPr="001A078D">
        <w:rPr>
          <w:rFonts w:ascii="Corbel" w:hAnsi="Corbel"/>
        </w:rPr>
        <w:t xml:space="preserve"> </w:t>
      </w:r>
    </w:p>
    <w:p w14:paraId="2E4A62E8" w14:textId="77777777" w:rsidR="00931F95" w:rsidRPr="001A078D" w:rsidRDefault="00931F95" w:rsidP="00CF2AC9">
      <w:pPr>
        <w:rPr>
          <w:rFonts w:ascii="Corbel" w:hAnsi="Corbel"/>
        </w:rPr>
      </w:pPr>
    </w:p>
    <w:p w14:paraId="76C12B4E" w14:textId="77777777" w:rsidR="00F23E29" w:rsidRPr="001A078D" w:rsidRDefault="004D16F4" w:rsidP="00CF2AC9">
      <w:pPr>
        <w:rPr>
          <w:rFonts w:ascii="Corbel" w:hAnsi="Corbel"/>
          <w:b/>
        </w:rPr>
      </w:pPr>
      <w:r w:rsidRPr="001A078D">
        <w:rPr>
          <w:rFonts w:ascii="Corbel" w:hAnsi="Corbel"/>
          <w:b/>
        </w:rPr>
        <w:t>Vergelijkbare en zichtbare resultaten</w:t>
      </w:r>
    </w:p>
    <w:p w14:paraId="6BA752D5" w14:textId="77777777" w:rsidR="002B2D4E" w:rsidRPr="001A078D" w:rsidRDefault="00E94101" w:rsidP="005D0AD8">
      <w:pPr>
        <w:rPr>
          <w:rFonts w:ascii="Corbel" w:hAnsi="Corbel"/>
        </w:rPr>
      </w:pPr>
      <w:r>
        <w:rPr>
          <w:rFonts w:ascii="Corbel" w:hAnsi="Corbel"/>
        </w:rPr>
        <w:t xml:space="preserve">Om te zien of </w:t>
      </w:r>
      <w:r w:rsidR="00F402AA">
        <w:rPr>
          <w:rFonts w:ascii="Corbel" w:hAnsi="Corbel"/>
        </w:rPr>
        <w:t xml:space="preserve">de </w:t>
      </w:r>
      <w:r>
        <w:rPr>
          <w:rFonts w:ascii="Corbel" w:hAnsi="Corbel"/>
        </w:rPr>
        <w:t>jeugdhulp effectief is en om haar</w:t>
      </w:r>
      <w:r w:rsidR="00AF7467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steeds verder te kunnen verbeteren en vernieuwen, hebben </w:t>
      </w:r>
      <w:r w:rsidR="00C7741C">
        <w:rPr>
          <w:rFonts w:ascii="Corbel" w:hAnsi="Corbel"/>
        </w:rPr>
        <w:t xml:space="preserve">zowel de </w:t>
      </w:r>
      <w:r w:rsidR="00865305">
        <w:rPr>
          <w:rFonts w:ascii="Corbel" w:hAnsi="Corbel"/>
        </w:rPr>
        <w:t>jeugdhulpverleners</w:t>
      </w:r>
      <w:r w:rsidR="00AF7467">
        <w:rPr>
          <w:rFonts w:ascii="Corbel" w:hAnsi="Corbel"/>
        </w:rPr>
        <w:t xml:space="preserve"> </w:t>
      </w:r>
      <w:r w:rsidR="00C7741C">
        <w:rPr>
          <w:rFonts w:ascii="Corbel" w:hAnsi="Corbel"/>
        </w:rPr>
        <w:t xml:space="preserve">als de gemeenten </w:t>
      </w:r>
      <w:r>
        <w:rPr>
          <w:rFonts w:ascii="Corbel" w:hAnsi="Corbel"/>
        </w:rPr>
        <w:t xml:space="preserve">goed zicht op de resultaten </w:t>
      </w:r>
      <w:r>
        <w:rPr>
          <w:rFonts w:ascii="Corbel" w:hAnsi="Corbel"/>
        </w:rPr>
        <w:lastRenderedPageBreak/>
        <w:t xml:space="preserve">nodig. </w:t>
      </w:r>
      <w:r w:rsidR="008F7303" w:rsidRPr="001A078D">
        <w:rPr>
          <w:rFonts w:ascii="Corbel" w:hAnsi="Corbel"/>
        </w:rPr>
        <w:t xml:space="preserve">Binnen de regio’s AA en ZaWa </w:t>
      </w:r>
      <w:r w:rsidR="00060F1B">
        <w:rPr>
          <w:rFonts w:ascii="Corbel" w:hAnsi="Corbel"/>
        </w:rPr>
        <w:t>maken</w:t>
      </w:r>
      <w:r w:rsidR="00060F1B" w:rsidRPr="001A078D">
        <w:rPr>
          <w:rFonts w:ascii="Corbel" w:hAnsi="Corbel"/>
        </w:rPr>
        <w:t xml:space="preserve"> </w:t>
      </w:r>
      <w:r w:rsidR="008F7303" w:rsidRPr="001A078D">
        <w:rPr>
          <w:rFonts w:ascii="Corbel" w:hAnsi="Corbel"/>
        </w:rPr>
        <w:t xml:space="preserve">de gemeenten en zorgaanbieders </w:t>
      </w:r>
      <w:r>
        <w:rPr>
          <w:rFonts w:ascii="Corbel" w:hAnsi="Corbel"/>
        </w:rPr>
        <w:t xml:space="preserve">daarom </w:t>
      </w:r>
      <w:r w:rsidR="008F1330">
        <w:rPr>
          <w:rFonts w:ascii="Corbel" w:hAnsi="Corbel"/>
        </w:rPr>
        <w:t>duidelijke</w:t>
      </w:r>
      <w:r w:rsidR="008F7303" w:rsidRPr="001A078D">
        <w:rPr>
          <w:rFonts w:ascii="Corbel" w:hAnsi="Corbel"/>
        </w:rPr>
        <w:t xml:space="preserve"> afspraken over de resultaatmetingen. Afgesproken is dat er op drie onderdelen </w:t>
      </w:r>
      <w:r w:rsidR="00D658B4" w:rsidRPr="001A078D">
        <w:rPr>
          <w:rFonts w:ascii="Corbel" w:hAnsi="Corbel"/>
        </w:rPr>
        <w:t>wordt</w:t>
      </w:r>
      <w:r w:rsidR="008F7303" w:rsidRPr="001A078D">
        <w:rPr>
          <w:rFonts w:ascii="Corbel" w:hAnsi="Corbel"/>
        </w:rPr>
        <w:t xml:space="preserve"> gemeten: gezinservaring </w:t>
      </w:r>
      <w:r w:rsidR="00E12419">
        <w:rPr>
          <w:rFonts w:ascii="Corbel" w:hAnsi="Corbel"/>
        </w:rPr>
        <w:t xml:space="preserve">- van </w:t>
      </w:r>
      <w:r w:rsidR="008F7303" w:rsidRPr="001A078D">
        <w:rPr>
          <w:rFonts w:ascii="Corbel" w:hAnsi="Corbel"/>
        </w:rPr>
        <w:t>ouders én kind(eren</w:t>
      </w:r>
      <w:r w:rsidR="00E12419" w:rsidRPr="001A078D">
        <w:rPr>
          <w:rFonts w:ascii="Corbel" w:hAnsi="Corbel"/>
        </w:rPr>
        <w:t>)</w:t>
      </w:r>
      <w:r w:rsidR="00E12419">
        <w:rPr>
          <w:rFonts w:ascii="Corbel" w:hAnsi="Corbel"/>
        </w:rPr>
        <w:t>;</w:t>
      </w:r>
      <w:r w:rsidR="00E12419" w:rsidRPr="001A078D">
        <w:rPr>
          <w:rFonts w:ascii="Corbel" w:hAnsi="Corbel"/>
        </w:rPr>
        <w:t xml:space="preserve"> </w:t>
      </w:r>
      <w:r w:rsidR="008F7303" w:rsidRPr="001A078D">
        <w:rPr>
          <w:rFonts w:ascii="Corbel" w:hAnsi="Corbel"/>
        </w:rPr>
        <w:t>uitval</w:t>
      </w:r>
      <w:r w:rsidR="00E12419">
        <w:rPr>
          <w:rFonts w:ascii="Corbel" w:hAnsi="Corbel"/>
        </w:rPr>
        <w:t xml:space="preserve"> </w:t>
      </w:r>
      <w:r w:rsidR="007874FE">
        <w:rPr>
          <w:rFonts w:ascii="Corbel" w:hAnsi="Corbel"/>
        </w:rPr>
        <w:t>(</w:t>
      </w:r>
      <w:r w:rsidR="00B71213">
        <w:rPr>
          <w:rFonts w:ascii="Corbel" w:hAnsi="Corbel"/>
        </w:rPr>
        <w:t>wegblijven of</w:t>
      </w:r>
      <w:r w:rsidR="0071409B">
        <w:rPr>
          <w:rFonts w:ascii="Corbel" w:hAnsi="Corbel"/>
        </w:rPr>
        <w:t xml:space="preserve"> voortijdig stoppen</w:t>
      </w:r>
      <w:r w:rsidR="00DA36DC">
        <w:rPr>
          <w:rFonts w:ascii="Corbel" w:hAnsi="Corbel"/>
        </w:rPr>
        <w:t>)</w:t>
      </w:r>
      <w:r w:rsidR="0071409B">
        <w:rPr>
          <w:rFonts w:ascii="Corbel" w:hAnsi="Corbel"/>
        </w:rPr>
        <w:t>,</w:t>
      </w:r>
      <w:r w:rsidR="00AF7467">
        <w:rPr>
          <w:rFonts w:ascii="Corbel" w:hAnsi="Corbel"/>
        </w:rPr>
        <w:t xml:space="preserve"> </w:t>
      </w:r>
      <w:r w:rsidR="008F7303" w:rsidRPr="001A078D">
        <w:rPr>
          <w:rFonts w:ascii="Corbel" w:hAnsi="Corbel"/>
        </w:rPr>
        <w:t xml:space="preserve">en de mate waarin de doelen zijn behaald. </w:t>
      </w:r>
      <w:r w:rsidR="00D658B4" w:rsidRPr="001A078D">
        <w:rPr>
          <w:rFonts w:ascii="Corbel" w:hAnsi="Corbel"/>
        </w:rPr>
        <w:t xml:space="preserve">Voor de verschillende intensiteiten </w:t>
      </w:r>
      <w:r w:rsidR="00E12419">
        <w:rPr>
          <w:rFonts w:ascii="Corbel" w:hAnsi="Corbel"/>
        </w:rPr>
        <w:t>gaan</w:t>
      </w:r>
      <w:r w:rsidR="00E12419" w:rsidRPr="001A078D">
        <w:rPr>
          <w:rFonts w:ascii="Corbel" w:hAnsi="Corbel"/>
        </w:rPr>
        <w:t xml:space="preserve"> </w:t>
      </w:r>
      <w:r w:rsidR="00D658B4" w:rsidRPr="001A078D">
        <w:rPr>
          <w:rFonts w:ascii="Corbel" w:hAnsi="Corbel"/>
        </w:rPr>
        <w:t xml:space="preserve">verschillende normen </w:t>
      </w:r>
      <w:r w:rsidR="00E12419">
        <w:rPr>
          <w:rFonts w:ascii="Corbel" w:hAnsi="Corbel"/>
        </w:rPr>
        <w:t xml:space="preserve">gelden </w:t>
      </w:r>
      <w:r w:rsidR="00D658B4" w:rsidRPr="001A078D">
        <w:rPr>
          <w:rFonts w:ascii="Corbel" w:hAnsi="Corbel"/>
        </w:rPr>
        <w:t>en er</w:t>
      </w:r>
      <w:r w:rsidR="002B2D4E" w:rsidRPr="001A078D">
        <w:rPr>
          <w:rFonts w:ascii="Corbel" w:hAnsi="Corbel"/>
        </w:rPr>
        <w:t xml:space="preserve"> </w:t>
      </w:r>
      <w:r w:rsidR="00D658B4" w:rsidRPr="001A078D">
        <w:rPr>
          <w:rFonts w:ascii="Corbel" w:hAnsi="Corbel"/>
        </w:rPr>
        <w:t>wordt</w:t>
      </w:r>
      <w:r w:rsidR="00626FE4">
        <w:rPr>
          <w:rFonts w:ascii="Corbel" w:hAnsi="Corbel"/>
        </w:rPr>
        <w:t xml:space="preserve"> een</w:t>
      </w:r>
      <w:r w:rsidR="00931F95" w:rsidRPr="001A078D">
        <w:rPr>
          <w:rFonts w:ascii="Corbel" w:hAnsi="Corbel"/>
        </w:rPr>
        <w:t xml:space="preserve"> vaste set van meetinstrumenten</w:t>
      </w:r>
      <w:r w:rsidR="002B2D4E" w:rsidRPr="001A078D">
        <w:rPr>
          <w:rFonts w:ascii="Corbel" w:hAnsi="Corbel"/>
        </w:rPr>
        <w:t xml:space="preserve"> </w:t>
      </w:r>
      <w:r w:rsidR="00D658B4" w:rsidRPr="001A078D">
        <w:rPr>
          <w:rFonts w:ascii="Corbel" w:hAnsi="Corbel"/>
        </w:rPr>
        <w:t>gebruikt</w:t>
      </w:r>
      <w:r w:rsidR="00626FE4">
        <w:rPr>
          <w:rFonts w:ascii="Corbel" w:hAnsi="Corbel"/>
        </w:rPr>
        <w:t xml:space="preserve"> waaruit de instellingen kunnen kiezen</w:t>
      </w:r>
      <w:r w:rsidR="00D658B4" w:rsidRPr="001A078D">
        <w:rPr>
          <w:rFonts w:ascii="Corbel" w:hAnsi="Corbel"/>
        </w:rPr>
        <w:t>.</w:t>
      </w:r>
      <w:r w:rsidR="00C4325D" w:rsidRPr="001A078D">
        <w:rPr>
          <w:rFonts w:ascii="Corbel" w:hAnsi="Corbel"/>
        </w:rPr>
        <w:t xml:space="preserve"> Doordat instellingen gebruik maken van dezelfde indicatoren en instrumenten, </w:t>
      </w:r>
      <w:r w:rsidR="007D1C9C" w:rsidRPr="001A078D">
        <w:rPr>
          <w:rFonts w:ascii="Corbel" w:hAnsi="Corbel"/>
        </w:rPr>
        <w:t>zijn</w:t>
      </w:r>
      <w:r w:rsidR="00C4325D" w:rsidRPr="001A078D">
        <w:rPr>
          <w:rFonts w:ascii="Corbel" w:hAnsi="Corbel"/>
        </w:rPr>
        <w:t xml:space="preserve"> de cijfers eenduidig en </w:t>
      </w:r>
      <w:r w:rsidR="008F1330">
        <w:rPr>
          <w:rFonts w:ascii="Corbel" w:hAnsi="Corbel"/>
        </w:rPr>
        <w:t xml:space="preserve">dus </w:t>
      </w:r>
      <w:r w:rsidR="00C4325D" w:rsidRPr="001A078D">
        <w:rPr>
          <w:rFonts w:ascii="Corbel" w:hAnsi="Corbel"/>
        </w:rPr>
        <w:t>vergelijkbaar over de instellingen heen.</w:t>
      </w:r>
      <w:r w:rsidR="00A84694" w:rsidRPr="001A078D">
        <w:rPr>
          <w:rFonts w:ascii="Corbel" w:hAnsi="Corbel"/>
        </w:rPr>
        <w:t xml:space="preserve"> Gemeenten en aanbieders gaan </w:t>
      </w:r>
      <w:r w:rsidR="002B2D4E" w:rsidRPr="001A078D">
        <w:rPr>
          <w:rFonts w:ascii="Corbel" w:hAnsi="Corbel"/>
        </w:rPr>
        <w:t xml:space="preserve">op basis van die cijfers </w:t>
      </w:r>
      <w:r w:rsidR="00A84694" w:rsidRPr="001A078D">
        <w:rPr>
          <w:rFonts w:ascii="Corbel" w:hAnsi="Corbel"/>
        </w:rPr>
        <w:t xml:space="preserve">met elkaar </w:t>
      </w:r>
      <w:r w:rsidR="00E12419">
        <w:rPr>
          <w:rFonts w:ascii="Corbel" w:hAnsi="Corbel"/>
        </w:rPr>
        <w:t>in</w:t>
      </w:r>
      <w:r w:rsidR="00AF7467">
        <w:rPr>
          <w:rFonts w:ascii="Corbel" w:hAnsi="Corbel"/>
        </w:rPr>
        <w:t xml:space="preserve"> </w:t>
      </w:r>
      <w:r w:rsidR="00A84694" w:rsidRPr="001A078D">
        <w:rPr>
          <w:rFonts w:ascii="Corbel" w:hAnsi="Corbel"/>
        </w:rPr>
        <w:t xml:space="preserve">gesprek over de resultaten ter verhoging van de kwaliteit van de jeugdhulp. </w:t>
      </w:r>
      <w:r w:rsidR="00B71213">
        <w:rPr>
          <w:rFonts w:ascii="Corbel" w:hAnsi="Corbel"/>
        </w:rPr>
        <w:t>D</w:t>
      </w:r>
      <w:r w:rsidR="00B71213" w:rsidRPr="001A078D">
        <w:rPr>
          <w:rFonts w:ascii="Corbel" w:hAnsi="Corbel"/>
        </w:rPr>
        <w:t xml:space="preserve">oor publicatie op de regionale website </w:t>
      </w:r>
      <w:hyperlink w:history="1">
        <w:r w:rsidR="000C71F4" w:rsidRPr="009944D3">
          <w:rPr>
            <w:rStyle w:val="Hyperlink"/>
            <w:rFonts w:ascii="Corbel" w:hAnsi="Corbel"/>
          </w:rPr>
          <w:t xml:space="preserve">www.zorgomregioamsterdam.nl </w:t>
        </w:r>
      </w:hyperlink>
      <w:r w:rsidR="0071409B">
        <w:rPr>
          <w:rFonts w:ascii="Corbel" w:hAnsi="Corbel"/>
        </w:rPr>
        <w:t>zullen</w:t>
      </w:r>
      <w:r w:rsidR="00B71213">
        <w:rPr>
          <w:rFonts w:ascii="Corbel" w:hAnsi="Corbel"/>
        </w:rPr>
        <w:t xml:space="preserve"> d</w:t>
      </w:r>
      <w:r w:rsidR="00A84694" w:rsidRPr="001A078D">
        <w:rPr>
          <w:rFonts w:ascii="Corbel" w:hAnsi="Corbel"/>
        </w:rPr>
        <w:t>e cijfers ook toegankelijk worden gemaakt voor gezinnen</w:t>
      </w:r>
      <w:r w:rsidR="00B71213">
        <w:rPr>
          <w:rFonts w:ascii="Corbel" w:hAnsi="Corbel"/>
        </w:rPr>
        <w:t>.</w:t>
      </w:r>
      <w:r w:rsidR="002B2D4E" w:rsidRPr="001A078D">
        <w:rPr>
          <w:rFonts w:ascii="Corbel" w:hAnsi="Corbel"/>
        </w:rPr>
        <w:t xml:space="preserve"> </w:t>
      </w:r>
      <w:r w:rsidR="000C71F4">
        <w:rPr>
          <w:rFonts w:ascii="Corbel" w:hAnsi="Corbel"/>
        </w:rPr>
        <w:t xml:space="preserve">Zo </w:t>
      </w:r>
      <w:r w:rsidR="00E12419">
        <w:rPr>
          <w:rFonts w:ascii="Corbel" w:hAnsi="Corbel"/>
        </w:rPr>
        <w:t xml:space="preserve">wordt ook voor </w:t>
      </w:r>
      <w:r w:rsidR="007A114D">
        <w:rPr>
          <w:rFonts w:ascii="Corbel" w:hAnsi="Corbel"/>
        </w:rPr>
        <w:t>hen</w:t>
      </w:r>
      <w:r w:rsidR="00E12419">
        <w:rPr>
          <w:rFonts w:ascii="Corbel" w:hAnsi="Corbel"/>
        </w:rPr>
        <w:t xml:space="preserve"> inzichtelijk hoe effectief </w:t>
      </w:r>
      <w:r w:rsidR="00346527">
        <w:rPr>
          <w:rFonts w:ascii="Corbel" w:hAnsi="Corbel"/>
        </w:rPr>
        <w:t>de jeugdhulp per aanbieder is.</w:t>
      </w:r>
      <w:r w:rsidR="008331E9">
        <w:rPr>
          <w:rFonts w:ascii="Corbel" w:hAnsi="Corbel"/>
        </w:rPr>
        <w:t xml:space="preserve"> Deze </w:t>
      </w:r>
      <w:r w:rsidR="00877183">
        <w:rPr>
          <w:rFonts w:ascii="Corbel" w:hAnsi="Corbel"/>
        </w:rPr>
        <w:t>focus op</w:t>
      </w:r>
      <w:r w:rsidR="00F402AA">
        <w:rPr>
          <w:rFonts w:ascii="Corbel" w:hAnsi="Corbel"/>
        </w:rPr>
        <w:t xml:space="preserve"> effectiviteit en</w:t>
      </w:r>
      <w:r w:rsidR="00877183">
        <w:rPr>
          <w:rFonts w:ascii="Corbel" w:hAnsi="Corbel"/>
        </w:rPr>
        <w:t xml:space="preserve"> resultaat </w:t>
      </w:r>
      <w:r w:rsidR="000C71F4">
        <w:rPr>
          <w:rFonts w:ascii="Corbel" w:hAnsi="Corbel"/>
        </w:rPr>
        <w:t>zal</w:t>
      </w:r>
      <w:r w:rsidR="00F27982">
        <w:rPr>
          <w:rFonts w:ascii="Corbel" w:hAnsi="Corbel"/>
        </w:rPr>
        <w:t xml:space="preserve"> </w:t>
      </w:r>
      <w:r w:rsidR="00717FB6">
        <w:rPr>
          <w:rFonts w:ascii="Corbel" w:hAnsi="Corbel"/>
        </w:rPr>
        <w:t xml:space="preserve">bij de jeugdhulpverleners </w:t>
      </w:r>
      <w:r w:rsidR="00F402AA">
        <w:rPr>
          <w:rFonts w:ascii="Corbel" w:hAnsi="Corbel"/>
        </w:rPr>
        <w:t xml:space="preserve">en gemeenten </w:t>
      </w:r>
      <w:r w:rsidR="000C71F4">
        <w:rPr>
          <w:rFonts w:ascii="Corbel" w:hAnsi="Corbel"/>
        </w:rPr>
        <w:t xml:space="preserve">leiden </w:t>
      </w:r>
      <w:r w:rsidR="00717FB6">
        <w:rPr>
          <w:rFonts w:ascii="Corbel" w:hAnsi="Corbel"/>
        </w:rPr>
        <w:t>tot</w:t>
      </w:r>
      <w:r w:rsidR="00AF7467">
        <w:rPr>
          <w:rFonts w:ascii="Corbel" w:hAnsi="Corbel"/>
        </w:rPr>
        <w:t xml:space="preserve"> </w:t>
      </w:r>
      <w:r w:rsidR="002E74FF">
        <w:rPr>
          <w:rFonts w:ascii="Corbel" w:hAnsi="Corbel"/>
        </w:rPr>
        <w:t>meer</w:t>
      </w:r>
      <w:r w:rsidR="00DE7C52">
        <w:rPr>
          <w:rFonts w:ascii="Corbel" w:hAnsi="Corbel"/>
        </w:rPr>
        <w:t xml:space="preserve"> reflectie op het handelen</w:t>
      </w:r>
      <w:r w:rsidR="00717FB6">
        <w:rPr>
          <w:rFonts w:ascii="Corbel" w:hAnsi="Corbel"/>
        </w:rPr>
        <w:t xml:space="preserve"> met als gevolg</w:t>
      </w:r>
      <w:r w:rsidR="000C71F4">
        <w:rPr>
          <w:rFonts w:ascii="Corbel" w:hAnsi="Corbel"/>
        </w:rPr>
        <w:t xml:space="preserve"> </w:t>
      </w:r>
      <w:r w:rsidR="00DE7C52">
        <w:rPr>
          <w:rFonts w:ascii="Corbel" w:hAnsi="Corbel"/>
        </w:rPr>
        <w:t>ver</w:t>
      </w:r>
      <w:r w:rsidR="002E74FF">
        <w:rPr>
          <w:rFonts w:ascii="Corbel" w:hAnsi="Corbel"/>
        </w:rPr>
        <w:t>hoging van de kwaliteit</w:t>
      </w:r>
      <w:r w:rsidR="00F27982">
        <w:rPr>
          <w:rFonts w:ascii="Corbel" w:hAnsi="Corbel"/>
        </w:rPr>
        <w:t xml:space="preserve"> en innovatie</w:t>
      </w:r>
      <w:r w:rsidR="00DE7C52">
        <w:rPr>
          <w:rFonts w:ascii="Corbel" w:hAnsi="Corbel"/>
        </w:rPr>
        <w:t xml:space="preserve"> </w:t>
      </w:r>
      <w:r w:rsidR="00710DBC">
        <w:rPr>
          <w:rFonts w:ascii="Corbel" w:hAnsi="Corbel"/>
        </w:rPr>
        <w:t xml:space="preserve">van de </w:t>
      </w:r>
      <w:r w:rsidR="001810DC">
        <w:rPr>
          <w:rFonts w:ascii="Corbel" w:hAnsi="Corbel"/>
        </w:rPr>
        <w:t>jeugdhulp</w:t>
      </w:r>
      <w:r w:rsidR="00877183">
        <w:rPr>
          <w:rFonts w:ascii="Corbel" w:hAnsi="Corbel"/>
        </w:rPr>
        <w:t>.</w:t>
      </w:r>
      <w:r w:rsidR="008331E9">
        <w:rPr>
          <w:rFonts w:ascii="Corbel" w:hAnsi="Corbel"/>
        </w:rPr>
        <w:t xml:space="preserve"> </w:t>
      </w:r>
      <w:r w:rsidR="000C71F4">
        <w:rPr>
          <w:rFonts w:ascii="Corbel" w:hAnsi="Corbel"/>
        </w:rPr>
        <w:t>Omdat e</w:t>
      </w:r>
      <w:r w:rsidR="008331E9">
        <w:rPr>
          <w:rFonts w:ascii="Corbel" w:hAnsi="Corbel"/>
        </w:rPr>
        <w:t xml:space="preserve">en financiële prikkel </w:t>
      </w:r>
      <w:r w:rsidR="000C71F4">
        <w:rPr>
          <w:rFonts w:ascii="Corbel" w:hAnsi="Corbel"/>
        </w:rPr>
        <w:t xml:space="preserve">dat </w:t>
      </w:r>
      <w:r w:rsidR="00F402AA">
        <w:rPr>
          <w:rFonts w:ascii="Corbel" w:hAnsi="Corbel"/>
        </w:rPr>
        <w:t xml:space="preserve">in theorie </w:t>
      </w:r>
      <w:r w:rsidR="000C71F4">
        <w:rPr>
          <w:rFonts w:ascii="Corbel" w:hAnsi="Corbel"/>
        </w:rPr>
        <w:t>kan versterken,</w:t>
      </w:r>
      <w:r w:rsidR="00F27982">
        <w:rPr>
          <w:rFonts w:ascii="Corbel" w:hAnsi="Corbel"/>
        </w:rPr>
        <w:t xml:space="preserve"> </w:t>
      </w:r>
      <w:r w:rsidR="000C464F">
        <w:rPr>
          <w:rFonts w:ascii="Corbel" w:hAnsi="Corbel"/>
        </w:rPr>
        <w:t xml:space="preserve">overwegen </w:t>
      </w:r>
      <w:r w:rsidR="00F27982">
        <w:rPr>
          <w:rFonts w:ascii="Corbel" w:hAnsi="Corbel"/>
        </w:rPr>
        <w:t xml:space="preserve">de gemeenten </w:t>
      </w:r>
      <w:r w:rsidR="000C464F">
        <w:rPr>
          <w:rFonts w:ascii="Corbel" w:hAnsi="Corbel"/>
        </w:rPr>
        <w:t>om in de toe</w:t>
      </w:r>
      <w:r w:rsidR="00717FB6">
        <w:rPr>
          <w:rFonts w:ascii="Corbel" w:hAnsi="Corbel"/>
        </w:rPr>
        <w:t xml:space="preserve">komst </w:t>
      </w:r>
      <w:r w:rsidR="00F27982">
        <w:rPr>
          <w:rFonts w:ascii="Corbel" w:hAnsi="Corbel"/>
        </w:rPr>
        <w:t xml:space="preserve">een </w:t>
      </w:r>
      <w:r w:rsidR="000C464F">
        <w:rPr>
          <w:rFonts w:ascii="Corbel" w:hAnsi="Corbel"/>
        </w:rPr>
        <w:t>deel van de financiering afhankelijk te stellen van het behaalde resultaat.</w:t>
      </w:r>
      <w:r w:rsidR="00717FB6">
        <w:rPr>
          <w:rFonts w:ascii="Corbel" w:hAnsi="Corbel"/>
        </w:rPr>
        <w:t xml:space="preserve"> </w:t>
      </w:r>
      <w:r w:rsidR="00F402AA">
        <w:rPr>
          <w:rFonts w:ascii="Corbel" w:hAnsi="Corbel"/>
        </w:rPr>
        <w:t>Het is echter voor nu van belang om eerst goede data te verzamelen en ervaringen op te doen met deze werkwijze voordat deze stap zal worden gezet.</w:t>
      </w:r>
    </w:p>
    <w:p w14:paraId="0D21AD31" w14:textId="77777777" w:rsidR="00717FB6" w:rsidRDefault="00717FB6" w:rsidP="00CF2AC9">
      <w:pPr>
        <w:rPr>
          <w:rFonts w:ascii="Corbel" w:hAnsi="Corbel"/>
          <w:b/>
        </w:rPr>
      </w:pPr>
    </w:p>
    <w:p w14:paraId="5FFDF55C" w14:textId="77777777" w:rsidR="002B2D4E" w:rsidRPr="001A078D" w:rsidRDefault="00D658B4" w:rsidP="00CF2AC9">
      <w:pPr>
        <w:rPr>
          <w:rFonts w:ascii="Corbel" w:hAnsi="Corbel"/>
        </w:rPr>
      </w:pPr>
      <w:r w:rsidRPr="001A078D">
        <w:rPr>
          <w:rFonts w:ascii="Corbel" w:hAnsi="Corbel"/>
          <w:b/>
        </w:rPr>
        <w:t>Implementatie</w:t>
      </w:r>
    </w:p>
    <w:p w14:paraId="2CBAABFB" w14:textId="77777777" w:rsidR="007D1C9C" w:rsidRPr="001A078D" w:rsidRDefault="00173163" w:rsidP="00CF2AC9">
      <w:pPr>
        <w:rPr>
          <w:rFonts w:ascii="Corbel" w:hAnsi="Corbel"/>
        </w:rPr>
      </w:pPr>
      <w:r w:rsidRPr="001A078D">
        <w:rPr>
          <w:rFonts w:ascii="Corbel" w:hAnsi="Corbel"/>
        </w:rPr>
        <w:t xml:space="preserve">Het draagvlak voor deze </w:t>
      </w:r>
      <w:r w:rsidR="003A6283">
        <w:rPr>
          <w:rFonts w:ascii="Corbel" w:hAnsi="Corbel"/>
        </w:rPr>
        <w:t>belangrijke</w:t>
      </w:r>
      <w:r w:rsidR="00AF7467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>vernieuwing</w:t>
      </w:r>
      <w:r w:rsidR="00AF7467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>is groot.</w:t>
      </w:r>
      <w:r w:rsidR="005C1A57">
        <w:rPr>
          <w:rFonts w:ascii="Corbel" w:hAnsi="Corbel"/>
        </w:rPr>
        <w:t xml:space="preserve"> </w:t>
      </w:r>
      <w:r w:rsidR="000C71F4">
        <w:rPr>
          <w:rFonts w:ascii="Corbel" w:hAnsi="Corbel"/>
        </w:rPr>
        <w:t xml:space="preserve">Alle betrokken partijen kijken uit naar </w:t>
      </w:r>
      <w:r w:rsidR="00407E38">
        <w:rPr>
          <w:rFonts w:ascii="Corbel" w:hAnsi="Corbel"/>
        </w:rPr>
        <w:t>deze ontwikkeling</w:t>
      </w:r>
      <w:r w:rsidR="00DA36DC">
        <w:rPr>
          <w:rFonts w:ascii="Corbel" w:hAnsi="Corbel"/>
        </w:rPr>
        <w:t xml:space="preserve"> </w:t>
      </w:r>
      <w:r w:rsidR="00407E38">
        <w:rPr>
          <w:rFonts w:ascii="Corbel" w:hAnsi="Corbel"/>
        </w:rPr>
        <w:t>en werkwijze</w:t>
      </w:r>
      <w:r w:rsidR="00BC0A8A">
        <w:rPr>
          <w:rFonts w:ascii="Corbel" w:hAnsi="Corbel"/>
        </w:rPr>
        <w:t xml:space="preserve">, omdat zij verwachten dat de hulp voor kinderen en gezinnen er beter </w:t>
      </w:r>
      <w:r w:rsidR="00DA36DC">
        <w:rPr>
          <w:rFonts w:ascii="Corbel" w:hAnsi="Corbel"/>
        </w:rPr>
        <w:t xml:space="preserve">betaalbaar </w:t>
      </w:r>
      <w:r w:rsidR="00BC0A8A">
        <w:rPr>
          <w:rFonts w:ascii="Corbel" w:hAnsi="Corbel"/>
        </w:rPr>
        <w:t xml:space="preserve">en effectiever door zal worden. Dat </w:t>
      </w:r>
      <w:r w:rsidR="00407E38">
        <w:rPr>
          <w:rFonts w:ascii="Corbel" w:hAnsi="Corbel"/>
        </w:rPr>
        <w:t>professionals</w:t>
      </w:r>
      <w:r w:rsidR="007874FE">
        <w:rPr>
          <w:rFonts w:ascii="Corbel" w:hAnsi="Corbel"/>
        </w:rPr>
        <w:t xml:space="preserve"> </w:t>
      </w:r>
      <w:r w:rsidR="00BC0A8A">
        <w:rPr>
          <w:rFonts w:ascii="Corbel" w:hAnsi="Corbel"/>
        </w:rPr>
        <w:t>in het nieuwe systeem meer vertrouwen en meer verantwoordelijkheid krijgen,</w:t>
      </w:r>
      <w:r w:rsidR="00717FB6">
        <w:rPr>
          <w:rFonts w:ascii="Corbel" w:hAnsi="Corbel"/>
        </w:rPr>
        <w:t xml:space="preserve"> beschouwen </w:t>
      </w:r>
      <w:r w:rsidR="00BC0A8A">
        <w:rPr>
          <w:rFonts w:ascii="Corbel" w:hAnsi="Corbel"/>
        </w:rPr>
        <w:t>de jeugdhulpverleners</w:t>
      </w:r>
      <w:r w:rsidR="00717FB6">
        <w:rPr>
          <w:rFonts w:ascii="Corbel" w:hAnsi="Corbel"/>
        </w:rPr>
        <w:t xml:space="preserve"> als </w:t>
      </w:r>
      <w:r w:rsidR="00BC0A8A">
        <w:rPr>
          <w:rFonts w:ascii="Corbel" w:hAnsi="Corbel"/>
        </w:rPr>
        <w:t>een grote stap vooruit.</w:t>
      </w:r>
      <w:r w:rsidR="000C71F4">
        <w:rPr>
          <w:rFonts w:ascii="Corbel" w:hAnsi="Corbel"/>
        </w:rPr>
        <w:t xml:space="preserve"> </w:t>
      </w:r>
      <w:r w:rsidR="00407E38">
        <w:rPr>
          <w:rFonts w:ascii="Corbel" w:hAnsi="Corbel"/>
        </w:rPr>
        <w:t xml:space="preserve">Zij krijgen ook meer mogelijkheden om bestaande samenwerkingsproblemen te doorbreken. </w:t>
      </w:r>
      <w:r w:rsidRPr="001A078D">
        <w:rPr>
          <w:rFonts w:ascii="Corbel" w:hAnsi="Corbel"/>
        </w:rPr>
        <w:t>Wel realiseren</w:t>
      </w:r>
      <w:r w:rsidR="00183DD9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 xml:space="preserve">alle betrokkenen zich dat er nog veel werk moet worden verzet om </w:t>
      </w:r>
      <w:r w:rsidR="00BC0A8A">
        <w:rPr>
          <w:rFonts w:ascii="Corbel" w:hAnsi="Corbel"/>
        </w:rPr>
        <w:t xml:space="preserve">deze vernieuwing van </w:t>
      </w:r>
      <w:r w:rsidRPr="001A078D">
        <w:rPr>
          <w:rFonts w:ascii="Corbel" w:hAnsi="Corbel"/>
        </w:rPr>
        <w:t>het jeugdhulpstelsel</w:t>
      </w:r>
      <w:r w:rsidR="007874FE">
        <w:rPr>
          <w:rFonts w:ascii="Corbel" w:hAnsi="Corbel"/>
        </w:rPr>
        <w:t xml:space="preserve"> </w:t>
      </w:r>
      <w:r w:rsidR="00BC0A8A">
        <w:rPr>
          <w:rFonts w:ascii="Corbel" w:hAnsi="Corbel"/>
        </w:rPr>
        <w:t xml:space="preserve">tot stand te brengen. </w:t>
      </w:r>
      <w:r w:rsidR="001A078D" w:rsidRPr="001A078D">
        <w:rPr>
          <w:rFonts w:ascii="Corbel" w:hAnsi="Corbel"/>
        </w:rPr>
        <w:t>De administratieve systemen van g</w:t>
      </w:r>
      <w:r w:rsidRPr="001A078D">
        <w:rPr>
          <w:rFonts w:ascii="Corbel" w:hAnsi="Corbel"/>
        </w:rPr>
        <w:t xml:space="preserve">emeenten, instellingen en kleinere aanbieders moeten op orde </w:t>
      </w:r>
      <w:r w:rsidR="001A078D" w:rsidRPr="001A078D">
        <w:rPr>
          <w:rFonts w:ascii="Corbel" w:hAnsi="Corbel"/>
        </w:rPr>
        <w:t>zijn</w:t>
      </w:r>
      <w:r w:rsidRPr="001A078D">
        <w:rPr>
          <w:rFonts w:ascii="Corbel" w:hAnsi="Corbel"/>
        </w:rPr>
        <w:t xml:space="preserve"> en op elkaar </w:t>
      </w:r>
      <w:r w:rsidR="001A078D" w:rsidRPr="001A078D">
        <w:rPr>
          <w:rFonts w:ascii="Corbel" w:hAnsi="Corbel"/>
        </w:rPr>
        <w:t xml:space="preserve">worden </w:t>
      </w:r>
      <w:r w:rsidRPr="001A078D">
        <w:rPr>
          <w:rFonts w:ascii="Corbel" w:hAnsi="Corbel"/>
        </w:rPr>
        <w:t>af</w:t>
      </w:r>
      <w:r w:rsidR="001A078D" w:rsidRPr="001A078D">
        <w:rPr>
          <w:rFonts w:ascii="Corbel" w:hAnsi="Corbel"/>
        </w:rPr>
        <w:t>ge</w:t>
      </w:r>
      <w:r w:rsidRPr="001A078D">
        <w:rPr>
          <w:rFonts w:ascii="Corbel" w:hAnsi="Corbel"/>
        </w:rPr>
        <w:t>stem</w:t>
      </w:r>
      <w:r w:rsidR="001A078D" w:rsidRPr="001A078D">
        <w:rPr>
          <w:rFonts w:ascii="Corbel" w:hAnsi="Corbel"/>
        </w:rPr>
        <w:t>d</w:t>
      </w:r>
      <w:r w:rsidR="00EC550A">
        <w:rPr>
          <w:rFonts w:ascii="Corbel" w:hAnsi="Corbel"/>
        </w:rPr>
        <w:t>.</w:t>
      </w:r>
      <w:r w:rsidR="00903F8E">
        <w:rPr>
          <w:rFonts w:ascii="Corbel" w:hAnsi="Corbel"/>
        </w:rPr>
        <w:t xml:space="preserve"> </w:t>
      </w:r>
      <w:r w:rsidR="00EC550A">
        <w:rPr>
          <w:rFonts w:ascii="Corbel" w:hAnsi="Corbel"/>
        </w:rPr>
        <w:t>P</w:t>
      </w:r>
      <w:r w:rsidRPr="001A078D">
        <w:rPr>
          <w:rFonts w:ascii="Corbel" w:hAnsi="Corbel"/>
        </w:rPr>
        <w:t xml:space="preserve">rofessionals </w:t>
      </w:r>
      <w:r w:rsidR="005C1A57">
        <w:rPr>
          <w:rFonts w:ascii="Corbel" w:hAnsi="Corbel"/>
        </w:rPr>
        <w:t xml:space="preserve">worden </w:t>
      </w:r>
      <w:r w:rsidR="00903F8E">
        <w:rPr>
          <w:rFonts w:ascii="Corbel" w:hAnsi="Corbel"/>
        </w:rPr>
        <w:t xml:space="preserve">straks </w:t>
      </w:r>
      <w:r w:rsidR="005C1A57">
        <w:rPr>
          <w:rFonts w:ascii="Corbel" w:hAnsi="Corbel"/>
        </w:rPr>
        <w:t xml:space="preserve">verantwoordelijk voor het behalen van het resultaat. Zij </w:t>
      </w:r>
      <w:r w:rsidR="001A078D" w:rsidRPr="001A078D">
        <w:rPr>
          <w:rFonts w:ascii="Corbel" w:hAnsi="Corbel"/>
        </w:rPr>
        <w:t>hebben</w:t>
      </w:r>
      <w:r w:rsidR="00903F8E">
        <w:rPr>
          <w:rFonts w:ascii="Corbel" w:hAnsi="Corbel"/>
        </w:rPr>
        <w:t xml:space="preserve"> daarom</w:t>
      </w:r>
      <w:r w:rsidR="001A078D" w:rsidRPr="001A078D">
        <w:rPr>
          <w:rFonts w:ascii="Corbel" w:hAnsi="Corbel"/>
        </w:rPr>
        <w:t xml:space="preserve"> tijd </w:t>
      </w:r>
      <w:r w:rsidR="006C2F33">
        <w:rPr>
          <w:rFonts w:ascii="Corbel" w:hAnsi="Corbel"/>
        </w:rPr>
        <w:t xml:space="preserve">en training </w:t>
      </w:r>
      <w:r w:rsidR="001A078D" w:rsidRPr="001A078D">
        <w:rPr>
          <w:rFonts w:ascii="Corbel" w:hAnsi="Corbel"/>
        </w:rPr>
        <w:t>nodig om</w:t>
      </w:r>
      <w:r w:rsidRPr="001A078D">
        <w:rPr>
          <w:rFonts w:ascii="Corbel" w:hAnsi="Corbel"/>
        </w:rPr>
        <w:t xml:space="preserve"> </w:t>
      </w:r>
      <w:r w:rsidR="005C1A57">
        <w:rPr>
          <w:rFonts w:ascii="Corbel" w:hAnsi="Corbel"/>
        </w:rPr>
        <w:t>het</w:t>
      </w:r>
      <w:r w:rsidR="00AF7467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 xml:space="preserve">perspectiefplan en </w:t>
      </w:r>
      <w:r w:rsidR="005C1A57">
        <w:rPr>
          <w:rFonts w:ascii="Corbel" w:hAnsi="Corbel"/>
        </w:rPr>
        <w:t xml:space="preserve">de </w:t>
      </w:r>
      <w:r w:rsidRPr="001A078D">
        <w:rPr>
          <w:rFonts w:ascii="Corbel" w:hAnsi="Corbel"/>
        </w:rPr>
        <w:t>ondersteuningsprofielen in de vingers</w:t>
      </w:r>
      <w:r w:rsidR="006C2F33">
        <w:rPr>
          <w:rFonts w:ascii="Corbel" w:hAnsi="Corbel"/>
        </w:rPr>
        <w:t xml:space="preserve"> te</w:t>
      </w:r>
      <w:r w:rsidRPr="001A078D">
        <w:rPr>
          <w:rFonts w:ascii="Corbel" w:hAnsi="Corbel"/>
        </w:rPr>
        <w:t xml:space="preserve"> krijgen</w:t>
      </w:r>
      <w:r w:rsidR="005C1A57">
        <w:rPr>
          <w:rFonts w:ascii="Corbel" w:hAnsi="Corbel"/>
        </w:rPr>
        <w:t xml:space="preserve"> en nauwer te gaan samenwerken met</w:t>
      </w:r>
      <w:r w:rsidR="00AC28AC">
        <w:rPr>
          <w:rFonts w:ascii="Corbel" w:hAnsi="Corbel"/>
        </w:rPr>
        <w:t xml:space="preserve"> </w:t>
      </w:r>
      <w:r w:rsidR="005C1A57">
        <w:rPr>
          <w:rFonts w:ascii="Corbel" w:hAnsi="Corbel"/>
        </w:rPr>
        <w:t>het gezin en het lokale team.</w:t>
      </w:r>
      <w:r w:rsidR="00903F8E">
        <w:rPr>
          <w:rFonts w:ascii="Corbel" w:hAnsi="Corbel"/>
        </w:rPr>
        <w:t xml:space="preserve"> </w:t>
      </w:r>
      <w:r w:rsidRPr="001A078D">
        <w:rPr>
          <w:rFonts w:ascii="Corbel" w:hAnsi="Corbel"/>
        </w:rPr>
        <w:t>Om dat proces goed te begeleiden hebben d</w:t>
      </w:r>
      <w:r w:rsidR="00D658B4" w:rsidRPr="001A078D">
        <w:rPr>
          <w:rFonts w:ascii="Corbel" w:hAnsi="Corbel"/>
        </w:rPr>
        <w:t xml:space="preserve">e instellingen en gemeenten </w:t>
      </w:r>
      <w:r w:rsidRPr="001A078D">
        <w:rPr>
          <w:rFonts w:ascii="Corbel" w:hAnsi="Corbel"/>
        </w:rPr>
        <w:t xml:space="preserve">een </w:t>
      </w:r>
      <w:r w:rsidR="0013797C">
        <w:rPr>
          <w:rFonts w:ascii="Corbel" w:hAnsi="Corbel"/>
        </w:rPr>
        <w:t xml:space="preserve">implementatietraject </w:t>
      </w:r>
      <w:r w:rsidRPr="001A078D">
        <w:rPr>
          <w:rFonts w:ascii="Corbel" w:hAnsi="Corbel"/>
        </w:rPr>
        <w:t>ontwikkeld</w:t>
      </w:r>
      <w:r w:rsidR="001A078D" w:rsidRPr="001A078D">
        <w:rPr>
          <w:rFonts w:ascii="Corbel" w:hAnsi="Corbel"/>
        </w:rPr>
        <w:t xml:space="preserve"> </w:t>
      </w:r>
      <w:r w:rsidR="0013797C">
        <w:rPr>
          <w:rFonts w:ascii="Corbel" w:hAnsi="Corbel"/>
        </w:rPr>
        <w:t>voor</w:t>
      </w:r>
      <w:r w:rsidR="00407E38">
        <w:rPr>
          <w:rFonts w:ascii="Corbel" w:hAnsi="Corbel"/>
        </w:rPr>
        <w:t xml:space="preserve"> 2016 en 2017 </w:t>
      </w:r>
      <w:r w:rsidR="0013797C">
        <w:rPr>
          <w:rFonts w:ascii="Corbel" w:hAnsi="Corbel"/>
        </w:rPr>
        <w:t>.</w:t>
      </w:r>
      <w:r w:rsidR="00D658B4" w:rsidRPr="001A078D">
        <w:rPr>
          <w:rFonts w:ascii="Corbel" w:hAnsi="Corbel"/>
        </w:rPr>
        <w:t xml:space="preserve"> </w:t>
      </w:r>
    </w:p>
    <w:p w14:paraId="106482B2" w14:textId="77777777" w:rsidR="00F86DCE" w:rsidRDefault="00F86DCE">
      <w:pPr>
        <w:rPr>
          <w:rFonts w:ascii="Corbel" w:hAnsi="Corbel"/>
          <w:b/>
        </w:rPr>
      </w:pPr>
    </w:p>
    <w:p w14:paraId="7AF69737" w14:textId="77777777" w:rsidR="007749CC" w:rsidRDefault="007749C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Meer informatie </w:t>
      </w:r>
    </w:p>
    <w:p w14:paraId="61140DCB" w14:textId="77777777" w:rsidR="007749CC" w:rsidRDefault="007749CC">
      <w:pPr>
        <w:rPr>
          <w:rFonts w:ascii="Corbel" w:hAnsi="Corbel"/>
        </w:rPr>
      </w:pPr>
      <w:r>
        <w:rPr>
          <w:rFonts w:ascii="Corbel" w:hAnsi="Corbel"/>
        </w:rPr>
        <w:t xml:space="preserve">Op de website </w:t>
      </w:r>
      <w:hyperlink r:id="rId11" w:history="1">
        <w:r w:rsidRPr="00956AAC">
          <w:rPr>
            <w:rStyle w:val="Hyperlink"/>
            <w:rFonts w:ascii="Corbel" w:hAnsi="Corbel"/>
          </w:rPr>
          <w:t>www.zorgomregioamsterdam.nl</w:t>
        </w:r>
      </w:hyperlink>
      <w:r>
        <w:rPr>
          <w:rFonts w:ascii="Corbel" w:hAnsi="Corbel"/>
        </w:rPr>
        <w:t xml:space="preserve"> kunt u de </w:t>
      </w:r>
      <w:r w:rsidR="008F1330">
        <w:rPr>
          <w:rFonts w:ascii="Corbel" w:hAnsi="Corbel"/>
        </w:rPr>
        <w:t>Inkoopstrategie 2017 vinden, zoals goedgekeurd door de wethouders Jeugd van de 14 gemeenten</w:t>
      </w:r>
      <w:r>
        <w:rPr>
          <w:rFonts w:ascii="Corbel" w:hAnsi="Corbel"/>
        </w:rPr>
        <w:t>. He</w:t>
      </w:r>
      <w:r w:rsidR="00903F8E">
        <w:rPr>
          <w:rFonts w:ascii="Corbel" w:hAnsi="Corbel"/>
        </w:rPr>
        <w:t>b</w:t>
      </w:r>
      <w:r>
        <w:rPr>
          <w:rFonts w:ascii="Corbel" w:hAnsi="Corbel"/>
        </w:rPr>
        <w:t xml:space="preserve">t u vragen, dan kunt u op dezelfde website terecht </w:t>
      </w:r>
      <w:r w:rsidRPr="00903F8E">
        <w:rPr>
          <w:rFonts w:ascii="Corbel" w:hAnsi="Corbel"/>
        </w:rPr>
        <w:t xml:space="preserve">bij </w:t>
      </w:r>
      <w:r w:rsidR="008C0D32">
        <w:rPr>
          <w:rFonts w:ascii="Corbel" w:hAnsi="Corbel"/>
        </w:rPr>
        <w:t>Inkoopstrategie 2017&gt;Q&amp;A</w:t>
      </w:r>
      <w:r w:rsidRPr="00903F8E">
        <w:rPr>
          <w:rFonts w:ascii="Corbel" w:hAnsi="Corbel"/>
        </w:rPr>
        <w:t xml:space="preserve">. </w:t>
      </w:r>
      <w:r w:rsidR="002F0D00" w:rsidRPr="00903F8E">
        <w:rPr>
          <w:rFonts w:ascii="Corbel" w:hAnsi="Corbel"/>
        </w:rPr>
        <w:t>Daar</w:t>
      </w:r>
      <w:r>
        <w:rPr>
          <w:rFonts w:ascii="Corbel" w:hAnsi="Corbel"/>
        </w:rPr>
        <w:t xml:space="preserve"> vindt u </w:t>
      </w:r>
      <w:r w:rsidR="002F0D00">
        <w:rPr>
          <w:rFonts w:ascii="Corbel" w:hAnsi="Corbel"/>
        </w:rPr>
        <w:t>de antwoorden op v</w:t>
      </w:r>
      <w:r>
        <w:rPr>
          <w:rFonts w:ascii="Corbel" w:hAnsi="Corbel"/>
        </w:rPr>
        <w:t>eelgestelde vragen</w:t>
      </w:r>
      <w:r w:rsidR="002F0D0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die zijn opgehaald tijdens bijeenkomsten waar </w:t>
      </w:r>
      <w:r w:rsidR="002F0D00">
        <w:rPr>
          <w:rFonts w:ascii="Corbel" w:hAnsi="Corbel"/>
        </w:rPr>
        <w:t>vertegenwoordigers van instellingen en gemeenten met elkaar</w:t>
      </w:r>
      <w:r>
        <w:rPr>
          <w:rFonts w:ascii="Corbel" w:hAnsi="Corbel"/>
        </w:rPr>
        <w:t xml:space="preserve"> over de inkoopstrategie</w:t>
      </w:r>
      <w:r w:rsidR="00EC550A">
        <w:rPr>
          <w:rFonts w:ascii="Corbel" w:hAnsi="Corbel"/>
        </w:rPr>
        <w:t xml:space="preserve"> spraken</w:t>
      </w:r>
      <w:r>
        <w:rPr>
          <w:rFonts w:ascii="Corbel" w:hAnsi="Corbel"/>
        </w:rPr>
        <w:t>.</w:t>
      </w:r>
    </w:p>
    <w:p w14:paraId="5962057A" w14:textId="77777777" w:rsidR="007749CC" w:rsidRPr="007749CC" w:rsidRDefault="007749CC">
      <w:pPr>
        <w:rPr>
          <w:rFonts w:ascii="Corbel" w:hAnsi="Corbel"/>
        </w:rPr>
      </w:pPr>
    </w:p>
    <w:p w14:paraId="20790645" w14:textId="77777777" w:rsidR="001A078D" w:rsidRDefault="00903F8E">
      <w:pPr>
        <w:rPr>
          <w:rFonts w:ascii="Corbel" w:hAnsi="Corbel"/>
          <w:b/>
        </w:rPr>
      </w:pPr>
      <w:r>
        <w:rPr>
          <w:rFonts w:ascii="Corbel" w:hAnsi="Corbel"/>
          <w:b/>
        </w:rPr>
        <w:t>Bijlagen</w:t>
      </w:r>
    </w:p>
    <w:p w14:paraId="5DF23C96" w14:textId="77777777" w:rsidR="001A078D" w:rsidRPr="00183DD9" w:rsidRDefault="0013797C">
      <w:pPr>
        <w:rPr>
          <w:rFonts w:ascii="Corbel" w:hAnsi="Corbel"/>
        </w:rPr>
      </w:pPr>
      <w:r>
        <w:rPr>
          <w:rFonts w:ascii="Corbel" w:hAnsi="Corbel"/>
        </w:rPr>
        <w:t xml:space="preserve">Voorbeeld </w:t>
      </w:r>
      <w:r w:rsidR="001A078D" w:rsidRPr="00183DD9">
        <w:rPr>
          <w:rFonts w:ascii="Corbel" w:hAnsi="Corbel"/>
        </w:rPr>
        <w:t>Perspectiefplan</w:t>
      </w:r>
    </w:p>
    <w:p w14:paraId="310B3730" w14:textId="77777777" w:rsidR="001A078D" w:rsidRPr="00183DD9" w:rsidRDefault="001A078D">
      <w:pPr>
        <w:rPr>
          <w:rFonts w:ascii="Corbel" w:hAnsi="Corbel"/>
        </w:rPr>
      </w:pPr>
      <w:r w:rsidRPr="00183DD9">
        <w:rPr>
          <w:rFonts w:ascii="Corbel" w:hAnsi="Corbel"/>
        </w:rPr>
        <w:t>Ondersteuningsprofielen</w:t>
      </w:r>
    </w:p>
    <w:sectPr w:rsidR="001A078D" w:rsidRPr="00183DD9" w:rsidSect="00CA5E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608A" w14:textId="77777777" w:rsidR="00D12222" w:rsidRDefault="00D12222" w:rsidP="00B02658">
      <w:r>
        <w:separator/>
      </w:r>
    </w:p>
  </w:endnote>
  <w:endnote w:type="continuationSeparator" w:id="0">
    <w:p w14:paraId="786D82C8" w14:textId="77777777" w:rsidR="00D12222" w:rsidRDefault="00D12222" w:rsidP="00B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2705" w14:textId="77777777" w:rsidR="00D12222" w:rsidRDefault="00D12222" w:rsidP="00B02658">
      <w:r>
        <w:separator/>
      </w:r>
    </w:p>
  </w:footnote>
  <w:footnote w:type="continuationSeparator" w:id="0">
    <w:p w14:paraId="756D116C" w14:textId="77777777" w:rsidR="00D12222" w:rsidRDefault="00D12222" w:rsidP="00B02658">
      <w:r>
        <w:continuationSeparator/>
      </w:r>
    </w:p>
  </w:footnote>
  <w:footnote w:id="1">
    <w:p w14:paraId="348BA067" w14:textId="77777777" w:rsidR="00A83FC6" w:rsidRDefault="00A83FC6">
      <w:pPr>
        <w:pStyle w:val="Voetnoottekst"/>
      </w:pPr>
      <w:r>
        <w:rPr>
          <w:rStyle w:val="Voetnootmarkering"/>
        </w:rPr>
        <w:footnoteRef/>
      </w:r>
      <w:r>
        <w:t xml:space="preserve"> JBRA: Jeugdbescherming Regio Amsterdam</w:t>
      </w:r>
    </w:p>
  </w:footnote>
  <w:footnote w:id="2">
    <w:p w14:paraId="6B956CA0" w14:textId="77777777" w:rsidR="00B02658" w:rsidRPr="001A078D" w:rsidRDefault="00B02658" w:rsidP="00B02658">
      <w:pPr>
        <w:rPr>
          <w:rFonts w:ascii="Corbel" w:hAnsi="Corbel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Corbel" w:hAnsi="Corbel"/>
        </w:rPr>
        <w:t>Gecertificeerde Instellingen zijn de uitvoerders van jeugdbescherming en jeugdreclassering</w:t>
      </w:r>
    </w:p>
    <w:p w14:paraId="5E7534D4" w14:textId="77777777" w:rsidR="00B02658" w:rsidRDefault="00B0265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892"/>
    <w:multiLevelType w:val="hybridMultilevel"/>
    <w:tmpl w:val="B22241F6"/>
    <w:lvl w:ilvl="0" w:tplc="F784253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946"/>
    <w:multiLevelType w:val="hybridMultilevel"/>
    <w:tmpl w:val="A1BAC472"/>
    <w:lvl w:ilvl="0" w:tplc="81BC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81C36"/>
    <w:multiLevelType w:val="hybridMultilevel"/>
    <w:tmpl w:val="5B4CC89E"/>
    <w:lvl w:ilvl="0" w:tplc="EFF052F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51031"/>
    <w:multiLevelType w:val="hybridMultilevel"/>
    <w:tmpl w:val="D8AE41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5DE6"/>
    <w:multiLevelType w:val="hybridMultilevel"/>
    <w:tmpl w:val="5A56EAB0"/>
    <w:lvl w:ilvl="0" w:tplc="0896B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E"/>
    <w:rsid w:val="00037332"/>
    <w:rsid w:val="00041A3C"/>
    <w:rsid w:val="0004428A"/>
    <w:rsid w:val="00051A21"/>
    <w:rsid w:val="000576F5"/>
    <w:rsid w:val="00060F1B"/>
    <w:rsid w:val="000B6459"/>
    <w:rsid w:val="000C464F"/>
    <w:rsid w:val="000C71F4"/>
    <w:rsid w:val="000D4F92"/>
    <w:rsid w:val="000F5598"/>
    <w:rsid w:val="00114328"/>
    <w:rsid w:val="00121674"/>
    <w:rsid w:val="0012557E"/>
    <w:rsid w:val="0013797C"/>
    <w:rsid w:val="00147A9C"/>
    <w:rsid w:val="00160455"/>
    <w:rsid w:val="00173163"/>
    <w:rsid w:val="001810DC"/>
    <w:rsid w:val="0018324D"/>
    <w:rsid w:val="00183A76"/>
    <w:rsid w:val="00183DD9"/>
    <w:rsid w:val="001A078D"/>
    <w:rsid w:val="001E6EA4"/>
    <w:rsid w:val="001E7DCC"/>
    <w:rsid w:val="001F60E3"/>
    <w:rsid w:val="00200B0C"/>
    <w:rsid w:val="00200CA0"/>
    <w:rsid w:val="0023538E"/>
    <w:rsid w:val="00235749"/>
    <w:rsid w:val="00236A4D"/>
    <w:rsid w:val="00237141"/>
    <w:rsid w:val="0025542E"/>
    <w:rsid w:val="00255528"/>
    <w:rsid w:val="00265521"/>
    <w:rsid w:val="002937DE"/>
    <w:rsid w:val="002A5A01"/>
    <w:rsid w:val="002B2D4E"/>
    <w:rsid w:val="002B4AC1"/>
    <w:rsid w:val="002D2018"/>
    <w:rsid w:val="002E0C2F"/>
    <w:rsid w:val="002E74FF"/>
    <w:rsid w:val="002F0D00"/>
    <w:rsid w:val="002F1F40"/>
    <w:rsid w:val="0030157C"/>
    <w:rsid w:val="003056F6"/>
    <w:rsid w:val="00306F2D"/>
    <w:rsid w:val="00320C84"/>
    <w:rsid w:val="003330D8"/>
    <w:rsid w:val="00346527"/>
    <w:rsid w:val="00384CE9"/>
    <w:rsid w:val="0038519E"/>
    <w:rsid w:val="003A6283"/>
    <w:rsid w:val="003B65A4"/>
    <w:rsid w:val="003C7C41"/>
    <w:rsid w:val="003D0012"/>
    <w:rsid w:val="003D193A"/>
    <w:rsid w:val="003F09C3"/>
    <w:rsid w:val="00407E38"/>
    <w:rsid w:val="00411634"/>
    <w:rsid w:val="0041326E"/>
    <w:rsid w:val="00420ACD"/>
    <w:rsid w:val="00426CC0"/>
    <w:rsid w:val="00452E55"/>
    <w:rsid w:val="00456825"/>
    <w:rsid w:val="00464B88"/>
    <w:rsid w:val="004917F6"/>
    <w:rsid w:val="00496ECE"/>
    <w:rsid w:val="004B0E28"/>
    <w:rsid w:val="004B17B8"/>
    <w:rsid w:val="004D16F4"/>
    <w:rsid w:val="004D43E4"/>
    <w:rsid w:val="004D745B"/>
    <w:rsid w:val="004E53CC"/>
    <w:rsid w:val="00505863"/>
    <w:rsid w:val="005250F2"/>
    <w:rsid w:val="00532DC2"/>
    <w:rsid w:val="005443F3"/>
    <w:rsid w:val="0056159B"/>
    <w:rsid w:val="00581663"/>
    <w:rsid w:val="005A05D9"/>
    <w:rsid w:val="005A0C12"/>
    <w:rsid w:val="005B7434"/>
    <w:rsid w:val="005C1110"/>
    <w:rsid w:val="005C1A57"/>
    <w:rsid w:val="005D0AD8"/>
    <w:rsid w:val="005E62E4"/>
    <w:rsid w:val="005F3173"/>
    <w:rsid w:val="00603519"/>
    <w:rsid w:val="00605688"/>
    <w:rsid w:val="006246F6"/>
    <w:rsid w:val="00624FBB"/>
    <w:rsid w:val="00625513"/>
    <w:rsid w:val="00626FE4"/>
    <w:rsid w:val="0063415D"/>
    <w:rsid w:val="00635161"/>
    <w:rsid w:val="0067140B"/>
    <w:rsid w:val="00671993"/>
    <w:rsid w:val="00675513"/>
    <w:rsid w:val="00681B7C"/>
    <w:rsid w:val="00687643"/>
    <w:rsid w:val="006B1D3C"/>
    <w:rsid w:val="006C2F33"/>
    <w:rsid w:val="006C63AF"/>
    <w:rsid w:val="006D4A56"/>
    <w:rsid w:val="006E0435"/>
    <w:rsid w:val="006E6321"/>
    <w:rsid w:val="006F3A6A"/>
    <w:rsid w:val="00710DBC"/>
    <w:rsid w:val="0071409B"/>
    <w:rsid w:val="00717CAB"/>
    <w:rsid w:val="00717FB6"/>
    <w:rsid w:val="00733BEF"/>
    <w:rsid w:val="00757ED3"/>
    <w:rsid w:val="007669DE"/>
    <w:rsid w:val="007749CC"/>
    <w:rsid w:val="00781BDD"/>
    <w:rsid w:val="0078448A"/>
    <w:rsid w:val="00785EA4"/>
    <w:rsid w:val="007874FE"/>
    <w:rsid w:val="00797E17"/>
    <w:rsid w:val="007A114D"/>
    <w:rsid w:val="007A1356"/>
    <w:rsid w:val="007C613D"/>
    <w:rsid w:val="007D1C9C"/>
    <w:rsid w:val="007D3C12"/>
    <w:rsid w:val="007F7E62"/>
    <w:rsid w:val="00800526"/>
    <w:rsid w:val="0080233D"/>
    <w:rsid w:val="00805A67"/>
    <w:rsid w:val="008331E9"/>
    <w:rsid w:val="008421E9"/>
    <w:rsid w:val="00845372"/>
    <w:rsid w:val="00846D9A"/>
    <w:rsid w:val="00847CE9"/>
    <w:rsid w:val="008526E3"/>
    <w:rsid w:val="00860302"/>
    <w:rsid w:val="008652F2"/>
    <w:rsid w:val="00865305"/>
    <w:rsid w:val="00877183"/>
    <w:rsid w:val="008B0ABE"/>
    <w:rsid w:val="008B1A8C"/>
    <w:rsid w:val="008B2ABF"/>
    <w:rsid w:val="008C0D32"/>
    <w:rsid w:val="008D5BDE"/>
    <w:rsid w:val="008F1330"/>
    <w:rsid w:val="008F7303"/>
    <w:rsid w:val="00903F8E"/>
    <w:rsid w:val="00931F95"/>
    <w:rsid w:val="00935B39"/>
    <w:rsid w:val="00953BB3"/>
    <w:rsid w:val="0097363D"/>
    <w:rsid w:val="00973A88"/>
    <w:rsid w:val="0099563F"/>
    <w:rsid w:val="009A0F61"/>
    <w:rsid w:val="009B7F05"/>
    <w:rsid w:val="009C52D2"/>
    <w:rsid w:val="00A30820"/>
    <w:rsid w:val="00A46FED"/>
    <w:rsid w:val="00A55C1D"/>
    <w:rsid w:val="00A71A6A"/>
    <w:rsid w:val="00A72E77"/>
    <w:rsid w:val="00A83FC6"/>
    <w:rsid w:val="00A84694"/>
    <w:rsid w:val="00AB62C8"/>
    <w:rsid w:val="00AC28AC"/>
    <w:rsid w:val="00AC2F03"/>
    <w:rsid w:val="00AC6032"/>
    <w:rsid w:val="00AE4D92"/>
    <w:rsid w:val="00AF4ACD"/>
    <w:rsid w:val="00AF7467"/>
    <w:rsid w:val="00B02658"/>
    <w:rsid w:val="00B04930"/>
    <w:rsid w:val="00B05BEB"/>
    <w:rsid w:val="00B274B3"/>
    <w:rsid w:val="00B47AB8"/>
    <w:rsid w:val="00B47BE8"/>
    <w:rsid w:val="00B67B7C"/>
    <w:rsid w:val="00B67EE3"/>
    <w:rsid w:val="00B71213"/>
    <w:rsid w:val="00B74C8F"/>
    <w:rsid w:val="00BA2590"/>
    <w:rsid w:val="00BB53AF"/>
    <w:rsid w:val="00BC0A8A"/>
    <w:rsid w:val="00BC1B5B"/>
    <w:rsid w:val="00BC755B"/>
    <w:rsid w:val="00BD018B"/>
    <w:rsid w:val="00BD1B53"/>
    <w:rsid w:val="00BD1BB4"/>
    <w:rsid w:val="00BE34FC"/>
    <w:rsid w:val="00BE465A"/>
    <w:rsid w:val="00BE7BDA"/>
    <w:rsid w:val="00C1404A"/>
    <w:rsid w:val="00C21662"/>
    <w:rsid w:val="00C253BC"/>
    <w:rsid w:val="00C4325D"/>
    <w:rsid w:val="00C43743"/>
    <w:rsid w:val="00C44618"/>
    <w:rsid w:val="00C7741C"/>
    <w:rsid w:val="00C80DA1"/>
    <w:rsid w:val="00C95E0F"/>
    <w:rsid w:val="00CA0F8F"/>
    <w:rsid w:val="00CA5E21"/>
    <w:rsid w:val="00CB757E"/>
    <w:rsid w:val="00CE6427"/>
    <w:rsid w:val="00CF2AC9"/>
    <w:rsid w:val="00D01541"/>
    <w:rsid w:val="00D016A9"/>
    <w:rsid w:val="00D10CC5"/>
    <w:rsid w:val="00D12222"/>
    <w:rsid w:val="00D13A16"/>
    <w:rsid w:val="00D200FE"/>
    <w:rsid w:val="00D26D3E"/>
    <w:rsid w:val="00D43592"/>
    <w:rsid w:val="00D658B4"/>
    <w:rsid w:val="00D71A6B"/>
    <w:rsid w:val="00D7334F"/>
    <w:rsid w:val="00D75A8F"/>
    <w:rsid w:val="00D836ED"/>
    <w:rsid w:val="00D84F01"/>
    <w:rsid w:val="00D925AB"/>
    <w:rsid w:val="00DA36DC"/>
    <w:rsid w:val="00DC18ED"/>
    <w:rsid w:val="00DE7C52"/>
    <w:rsid w:val="00E12419"/>
    <w:rsid w:val="00E14538"/>
    <w:rsid w:val="00E245C6"/>
    <w:rsid w:val="00E343AF"/>
    <w:rsid w:val="00E54C45"/>
    <w:rsid w:val="00E75B40"/>
    <w:rsid w:val="00E77126"/>
    <w:rsid w:val="00E81475"/>
    <w:rsid w:val="00E94101"/>
    <w:rsid w:val="00E9435C"/>
    <w:rsid w:val="00EB355E"/>
    <w:rsid w:val="00EB596C"/>
    <w:rsid w:val="00EC07A8"/>
    <w:rsid w:val="00EC2C91"/>
    <w:rsid w:val="00EC550A"/>
    <w:rsid w:val="00ED2E9C"/>
    <w:rsid w:val="00ED4C6A"/>
    <w:rsid w:val="00EE3815"/>
    <w:rsid w:val="00EF6EDD"/>
    <w:rsid w:val="00F0459D"/>
    <w:rsid w:val="00F23E29"/>
    <w:rsid w:val="00F27982"/>
    <w:rsid w:val="00F402AA"/>
    <w:rsid w:val="00F56D0F"/>
    <w:rsid w:val="00F86DCE"/>
    <w:rsid w:val="00FA273E"/>
    <w:rsid w:val="00FC6892"/>
    <w:rsid w:val="00FD12A8"/>
    <w:rsid w:val="00FD1F5C"/>
    <w:rsid w:val="00FD71F0"/>
    <w:rsid w:val="00FE4B7C"/>
    <w:rsid w:val="00FF0D1C"/>
    <w:rsid w:val="00FF1D0C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B2D4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7E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67EE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B02658"/>
    <w:rPr>
      <w:sz w:val="20"/>
      <w:szCs w:val="20"/>
    </w:rPr>
  </w:style>
  <w:style w:type="character" w:customStyle="1" w:styleId="VoetnoottekstChar">
    <w:name w:val="Voetnoottekst Char"/>
    <w:link w:val="Voetnoottekst"/>
    <w:rsid w:val="00B02658"/>
    <w:rPr>
      <w:rFonts w:ascii="Verdana" w:hAnsi="Verdana"/>
    </w:rPr>
  </w:style>
  <w:style w:type="character" w:styleId="Voetnootmarkering">
    <w:name w:val="footnote reference"/>
    <w:rsid w:val="00B02658"/>
    <w:rPr>
      <w:vertAlign w:val="superscript"/>
    </w:rPr>
  </w:style>
  <w:style w:type="character" w:styleId="Verwijzingopmerking">
    <w:name w:val="annotation reference"/>
    <w:rsid w:val="00903F8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03F8E"/>
    <w:rPr>
      <w:sz w:val="20"/>
      <w:szCs w:val="20"/>
    </w:rPr>
  </w:style>
  <w:style w:type="character" w:customStyle="1" w:styleId="TekstopmerkingChar">
    <w:name w:val="Tekst opmerking Char"/>
    <w:link w:val="Tekstopmerking"/>
    <w:rsid w:val="00903F8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3F8E"/>
    <w:rPr>
      <w:b/>
      <w:bCs/>
    </w:rPr>
  </w:style>
  <w:style w:type="character" w:customStyle="1" w:styleId="OnderwerpvanopmerkingChar">
    <w:name w:val="Onderwerp van opmerking Char"/>
    <w:link w:val="Onderwerpvanopmerking"/>
    <w:rsid w:val="00903F8E"/>
    <w:rPr>
      <w:rFonts w:ascii="Verdana" w:hAnsi="Verdana"/>
      <w:b/>
      <w:bCs/>
    </w:rPr>
  </w:style>
  <w:style w:type="paragraph" w:styleId="Lijstalinea">
    <w:name w:val="List Paragraph"/>
    <w:basedOn w:val="Standaard"/>
    <w:uiPriority w:val="99"/>
    <w:qFormat/>
    <w:rsid w:val="00BA2590"/>
    <w:pPr>
      <w:spacing w:line="280" w:lineRule="atLeast"/>
      <w:ind w:left="720"/>
      <w:contextualSpacing/>
    </w:pPr>
    <w:rPr>
      <w:rFonts w:ascii="Corbel" w:hAnsi="Corbe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B2D4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7E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67EE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B02658"/>
    <w:rPr>
      <w:sz w:val="20"/>
      <w:szCs w:val="20"/>
    </w:rPr>
  </w:style>
  <w:style w:type="character" w:customStyle="1" w:styleId="VoetnoottekstChar">
    <w:name w:val="Voetnoottekst Char"/>
    <w:link w:val="Voetnoottekst"/>
    <w:rsid w:val="00B02658"/>
    <w:rPr>
      <w:rFonts w:ascii="Verdana" w:hAnsi="Verdana"/>
    </w:rPr>
  </w:style>
  <w:style w:type="character" w:styleId="Voetnootmarkering">
    <w:name w:val="footnote reference"/>
    <w:rsid w:val="00B02658"/>
    <w:rPr>
      <w:vertAlign w:val="superscript"/>
    </w:rPr>
  </w:style>
  <w:style w:type="character" w:styleId="Verwijzingopmerking">
    <w:name w:val="annotation reference"/>
    <w:rsid w:val="00903F8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03F8E"/>
    <w:rPr>
      <w:sz w:val="20"/>
      <w:szCs w:val="20"/>
    </w:rPr>
  </w:style>
  <w:style w:type="character" w:customStyle="1" w:styleId="TekstopmerkingChar">
    <w:name w:val="Tekst opmerking Char"/>
    <w:link w:val="Tekstopmerking"/>
    <w:rsid w:val="00903F8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3F8E"/>
    <w:rPr>
      <w:b/>
      <w:bCs/>
    </w:rPr>
  </w:style>
  <w:style w:type="character" w:customStyle="1" w:styleId="OnderwerpvanopmerkingChar">
    <w:name w:val="Onderwerp van opmerking Char"/>
    <w:link w:val="Onderwerpvanopmerking"/>
    <w:rsid w:val="00903F8E"/>
    <w:rPr>
      <w:rFonts w:ascii="Verdana" w:hAnsi="Verdana"/>
      <w:b/>
      <w:bCs/>
    </w:rPr>
  </w:style>
  <w:style w:type="paragraph" w:styleId="Lijstalinea">
    <w:name w:val="List Paragraph"/>
    <w:basedOn w:val="Standaard"/>
    <w:uiPriority w:val="99"/>
    <w:qFormat/>
    <w:rsid w:val="00BA2590"/>
    <w:pPr>
      <w:spacing w:line="280" w:lineRule="atLeast"/>
      <w:ind w:left="720"/>
      <w:contextualSpacing/>
    </w:pPr>
    <w:rPr>
      <w:rFonts w:ascii="Corbel" w:hAnsi="Corbe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gomregioamsterdam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kzoekjeugdhul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D2D1-32F9-4705-AC15-180B5150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C5C59AEA.dotm</Template>
  <TotalTime>0</TotalTime>
  <Pages>4</Pages>
  <Words>2054</Words>
  <Characters>12016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Vertaling inkoopstrategie</vt:lpstr>
    </vt:vector>
  </TitlesOfParts>
  <Company>Gemeente Amsterdam</Company>
  <LinksUpToDate>false</LinksUpToDate>
  <CharactersWithSpaces>14042</CharactersWithSpaces>
  <SharedDoc>false</SharedDoc>
  <HLinks>
    <vt:vector size="18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http://www.zorgomregioamsterdam.nl/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http://www.zorgomregioamsterdam.nl/</vt:lpwstr>
      </vt:variant>
      <vt:variant>
        <vt:lpwstr/>
      </vt:variant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http://www.ikzoekjeugdhulp.nl/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Vertaling inkoopstrategie</dc:title>
  <dc:creator>Kuipers</dc:creator>
  <cp:lastModifiedBy>Kuipers, Irene</cp:lastModifiedBy>
  <cp:revision>2</cp:revision>
  <cp:lastPrinted>2016-05-12T12:24:00Z</cp:lastPrinted>
  <dcterms:created xsi:type="dcterms:W3CDTF">2016-05-12T12:26:00Z</dcterms:created>
  <dcterms:modified xsi:type="dcterms:W3CDTF">2016-05-12T12:26:00Z</dcterms:modified>
</cp:coreProperties>
</file>